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0124" w:rsidRDefault="00C10124" w:rsidP="00C22A83"/>
    <w:p w:rsidR="00C22A83" w:rsidRDefault="00C22A83" w:rsidP="00C22A83">
      <w:pPr>
        <w:jc w:val="center"/>
      </w:pPr>
      <w:r>
        <w:rPr>
          <w:noProof/>
        </w:rPr>
        <w:drawing>
          <wp:inline distT="0" distB="0" distL="0" distR="0">
            <wp:extent cx="2869623" cy="2076324"/>
            <wp:effectExtent l="19050" t="0" r="6927" b="0"/>
            <wp:docPr id="6" name="Immagine 1"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a:blip r:embed="rId7"/>
                    <a:srcRect/>
                    <a:stretch>
                      <a:fillRect/>
                    </a:stretch>
                  </pic:blipFill>
                  <pic:spPr bwMode="auto">
                    <a:xfrm>
                      <a:off x="0" y="0"/>
                      <a:ext cx="2869623" cy="2076324"/>
                    </a:xfrm>
                    <a:prstGeom prst="rect">
                      <a:avLst/>
                    </a:prstGeom>
                    <a:noFill/>
                    <a:ln w="9525">
                      <a:noFill/>
                      <a:miter lim="800000"/>
                      <a:headEnd/>
                      <a:tailEnd/>
                    </a:ln>
                  </pic:spPr>
                </pic:pic>
              </a:graphicData>
            </a:graphic>
          </wp:inline>
        </w:drawing>
      </w:r>
    </w:p>
    <w:p w:rsidR="00C22A83" w:rsidRDefault="00C22A83" w:rsidP="00C22A83">
      <w:pPr>
        <w:rPr>
          <w:rFonts w:ascii="Verdana" w:hAnsi="Verdana"/>
          <w:b/>
          <w:smallCaps/>
          <w:shadow/>
          <w:color w:val="FF0000"/>
          <w:sz w:val="24"/>
        </w:rPr>
      </w:pPr>
    </w:p>
    <w:p w:rsidR="00C22A83" w:rsidRDefault="00C22A83" w:rsidP="00C22A83">
      <w:pPr>
        <w:jc w:val="center"/>
        <w:rPr>
          <w:rFonts w:ascii="Verdana" w:hAnsi="Verdana"/>
          <w:b/>
          <w:smallCaps/>
          <w:shadow/>
          <w:color w:val="FF0000"/>
          <w:sz w:val="24"/>
        </w:rPr>
      </w:pPr>
      <w:r w:rsidRPr="00C22A83">
        <w:rPr>
          <w:rFonts w:ascii="Verdana" w:hAnsi="Verdana"/>
          <w:b/>
          <w:smallCaps/>
          <w:shadow/>
          <w:color w:val="FF0000"/>
          <w:sz w:val="24"/>
        </w:rPr>
        <w:t>Gita a Bergamo, città Alta</w:t>
      </w:r>
    </w:p>
    <w:p w:rsidR="004F0558" w:rsidRPr="00C22A83" w:rsidRDefault="004F0558" w:rsidP="00C22A83">
      <w:pPr>
        <w:jc w:val="center"/>
        <w:rPr>
          <w:rFonts w:ascii="Verdana" w:hAnsi="Verdana"/>
          <w:b/>
          <w:smallCaps/>
          <w:shadow/>
          <w:color w:val="FF0000"/>
          <w:sz w:val="24"/>
        </w:rPr>
      </w:pPr>
      <w:r>
        <w:rPr>
          <w:rFonts w:ascii="Verdana" w:hAnsi="Verdana"/>
          <w:b/>
          <w:smallCaps/>
          <w:shadow/>
          <w:color w:val="FF0000"/>
          <w:sz w:val="24"/>
        </w:rPr>
        <w:t>“I LUOGHI DEL POTERE”</w:t>
      </w:r>
    </w:p>
    <w:p w:rsidR="00C22A83" w:rsidRPr="00C22A83" w:rsidRDefault="00C22A83" w:rsidP="00C22A83">
      <w:pPr>
        <w:jc w:val="center"/>
        <w:rPr>
          <w:rFonts w:ascii="Verdana" w:hAnsi="Verdana"/>
          <w:b/>
          <w:smallCaps/>
          <w:shadow/>
          <w:color w:val="FF0000"/>
          <w:sz w:val="24"/>
        </w:rPr>
      </w:pPr>
      <w:r w:rsidRPr="00C22A83">
        <w:rPr>
          <w:rFonts w:ascii="Verdana" w:hAnsi="Verdana"/>
          <w:b/>
          <w:smallCaps/>
          <w:shadow/>
          <w:color w:val="FF0000"/>
          <w:sz w:val="24"/>
        </w:rPr>
        <w:t xml:space="preserve">Opuscolo-guida </w:t>
      </w:r>
    </w:p>
    <w:p w:rsidR="00C22A83" w:rsidRDefault="00C22A83" w:rsidP="00C22A83">
      <w:pPr>
        <w:jc w:val="center"/>
        <w:rPr>
          <w:rFonts w:ascii="Verdana" w:hAnsi="Verdana"/>
          <w:b/>
          <w:smallCaps/>
          <w:shadow/>
          <w:color w:val="FF0000"/>
          <w:sz w:val="24"/>
        </w:rPr>
      </w:pPr>
      <w:r w:rsidRPr="00C22A83">
        <w:rPr>
          <w:rFonts w:ascii="Verdana" w:hAnsi="Verdana"/>
          <w:b/>
          <w:smallCaps/>
          <w:shadow/>
          <w:color w:val="FF0000"/>
          <w:sz w:val="24"/>
        </w:rPr>
        <w:t>Classe 1 sez. C</w:t>
      </w:r>
    </w:p>
    <w:p w:rsidR="00C22A83" w:rsidRPr="00C22A83" w:rsidRDefault="00C22A83" w:rsidP="00C22A83">
      <w:pPr>
        <w:jc w:val="center"/>
        <w:rPr>
          <w:rFonts w:ascii="Verdana" w:hAnsi="Verdana"/>
          <w:b/>
          <w:smallCaps/>
          <w:shadow/>
          <w:color w:val="FF0000"/>
          <w:sz w:val="24"/>
        </w:rPr>
      </w:pPr>
      <w:r>
        <w:rPr>
          <w:noProof/>
        </w:rPr>
        <w:drawing>
          <wp:inline distT="0" distB="0" distL="0" distR="0">
            <wp:extent cx="3113405" cy="867036"/>
            <wp:effectExtent l="19050" t="0" r="0" b="0"/>
            <wp:docPr id="5" name="Immagine 4" descr="Risultati immagini per BERGAMO ALTA SKY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ultati immagini per BERGAMO ALTA SKYLINE"/>
                    <pic:cNvPicPr>
                      <a:picLocks noChangeAspect="1" noChangeArrowheads="1"/>
                    </pic:cNvPicPr>
                  </pic:nvPicPr>
                  <pic:blipFill>
                    <a:blip r:embed="rId8"/>
                    <a:srcRect/>
                    <a:stretch>
                      <a:fillRect/>
                    </a:stretch>
                  </pic:blipFill>
                  <pic:spPr bwMode="auto">
                    <a:xfrm>
                      <a:off x="0" y="0"/>
                      <a:ext cx="3113405" cy="867036"/>
                    </a:xfrm>
                    <a:prstGeom prst="rect">
                      <a:avLst/>
                    </a:prstGeom>
                    <a:noFill/>
                    <a:ln w="9525">
                      <a:noFill/>
                      <a:miter lim="800000"/>
                      <a:headEnd/>
                      <a:tailEnd/>
                    </a:ln>
                  </pic:spPr>
                </pic:pic>
              </a:graphicData>
            </a:graphic>
          </wp:inline>
        </w:drawing>
      </w:r>
    </w:p>
    <w:p w:rsidR="00C22A83" w:rsidRDefault="00C22A83" w:rsidP="00C22A83">
      <w:pPr>
        <w:jc w:val="center"/>
        <w:rPr>
          <w:rFonts w:ascii="Verdana" w:hAnsi="Verdana"/>
          <w:b/>
          <w:smallCaps/>
          <w:shadow/>
          <w:color w:val="FF0000"/>
          <w:sz w:val="24"/>
        </w:rPr>
      </w:pPr>
      <w:r w:rsidRPr="00C22A83">
        <w:rPr>
          <w:rFonts w:ascii="Verdana" w:hAnsi="Verdana"/>
          <w:b/>
          <w:smallCaps/>
          <w:shadow/>
          <w:color w:val="FF0000"/>
          <w:sz w:val="24"/>
        </w:rPr>
        <w:t>A.S. 2018/2019</w:t>
      </w:r>
    </w:p>
    <w:p w:rsidR="004F0558" w:rsidRDefault="004F0558" w:rsidP="00F07B73">
      <w:pPr>
        <w:ind w:right="-680"/>
        <w:rPr>
          <w:rFonts w:cstheme="minorHAnsi"/>
          <w:b/>
          <w:smallCaps/>
          <w:shadow/>
          <w:color w:val="FF0000"/>
          <w:sz w:val="24"/>
          <w:szCs w:val="24"/>
        </w:rPr>
      </w:pPr>
    </w:p>
    <w:p w:rsidR="00A8172C" w:rsidRPr="00A8172C" w:rsidRDefault="00D652CA" w:rsidP="00F07B73">
      <w:pPr>
        <w:spacing w:after="0" w:line="240" w:lineRule="auto"/>
        <w:ind w:right="-680"/>
        <w:rPr>
          <w:rFonts w:ascii="Comic Sans MS" w:hAnsi="Comic Sans MS" w:cstheme="minorHAnsi"/>
          <w:b/>
          <w:smallCaps/>
          <w:shadow/>
          <w:color w:val="FF0000"/>
        </w:rPr>
      </w:pPr>
      <w:r>
        <w:rPr>
          <w:rFonts w:ascii="Comic Sans MS" w:hAnsi="Comic Sans MS" w:cstheme="minorHAnsi"/>
          <w:b/>
          <w:smallCaps/>
          <w:shadow/>
          <w:noProof/>
          <w:color w:val="FF0000"/>
        </w:rPr>
        <w:lastRenderedPageBreak/>
        <w:drawing>
          <wp:anchor distT="0" distB="0" distL="114300" distR="114300" simplePos="0" relativeHeight="251661312" behindDoc="0" locked="0" layoutInCell="1" allowOverlap="1">
            <wp:simplePos x="0" y="0"/>
            <wp:positionH relativeFrom="margin">
              <wp:posOffset>-197485</wp:posOffset>
            </wp:positionH>
            <wp:positionV relativeFrom="page">
              <wp:posOffset>1537335</wp:posOffset>
            </wp:positionV>
            <wp:extent cx="3815080" cy="1838960"/>
            <wp:effectExtent l="19050" t="0" r="0" b="0"/>
            <wp:wrapSquare wrapText="bothSides"/>
            <wp:docPr id="1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15080" cy="1838960"/>
                    </a:xfrm>
                    <a:prstGeom prst="rect">
                      <a:avLst/>
                    </a:prstGeom>
                  </pic:spPr>
                </pic:pic>
              </a:graphicData>
            </a:graphic>
          </wp:anchor>
        </w:drawing>
      </w:r>
    </w:p>
    <w:p w:rsidR="004F0558" w:rsidRPr="004F0558" w:rsidRDefault="004F0558" w:rsidP="004F0558">
      <w:pPr>
        <w:spacing w:after="0" w:line="240" w:lineRule="auto"/>
        <w:ind w:right="-680"/>
        <w:rPr>
          <w:rFonts w:ascii="Adamina" w:hAnsi="Adamina" w:cstheme="minorHAnsi"/>
          <w:b/>
          <w:smallCaps/>
          <w:shadow/>
          <w:color w:val="FF0000"/>
          <w:sz w:val="26"/>
          <w:szCs w:val="24"/>
        </w:rPr>
      </w:pPr>
      <w:r w:rsidRPr="004F0558">
        <w:rPr>
          <w:rFonts w:ascii="Adamina" w:hAnsi="Adamina" w:cstheme="minorHAnsi"/>
          <w:b/>
          <w:smallCaps/>
          <w:shadow/>
          <w:color w:val="FF0000"/>
          <w:sz w:val="26"/>
          <w:szCs w:val="24"/>
        </w:rPr>
        <w:t>PORTA SAN GIACOMO E LE MURA</w:t>
      </w:r>
    </w:p>
    <w:p w:rsidR="00A8172C" w:rsidRDefault="00A8172C" w:rsidP="00F07B73">
      <w:pPr>
        <w:spacing w:after="0" w:line="240" w:lineRule="auto"/>
        <w:ind w:right="-680"/>
        <w:rPr>
          <w:rFonts w:cstheme="minorHAnsi"/>
          <w:b/>
          <w:smallCaps/>
          <w:shadow/>
          <w:color w:val="FF0000"/>
          <w:sz w:val="24"/>
          <w:szCs w:val="24"/>
        </w:rPr>
      </w:pPr>
    </w:p>
    <w:p w:rsidR="0015000C" w:rsidRPr="00A8172C" w:rsidRDefault="0015000C" w:rsidP="00F07B73">
      <w:pPr>
        <w:spacing w:after="0" w:line="240" w:lineRule="auto"/>
        <w:rPr>
          <w:rFonts w:ascii="Comic Sans MS" w:hAnsi="Comic Sans MS"/>
        </w:rPr>
      </w:pPr>
      <w:r w:rsidRPr="00A8172C">
        <w:rPr>
          <w:rFonts w:ascii="Comic Sans MS" w:hAnsi="Comic Sans MS"/>
        </w:rPr>
        <w:t>Porta San Giacomo è l’unico varco di C</w:t>
      </w:r>
      <w:r w:rsidR="00A8172C" w:rsidRPr="00A8172C">
        <w:rPr>
          <w:rFonts w:ascii="Comic Sans MS" w:hAnsi="Comic Sans MS"/>
        </w:rPr>
        <w:t xml:space="preserve">ittà </w:t>
      </w:r>
      <w:r w:rsidRPr="00A8172C">
        <w:rPr>
          <w:rFonts w:ascii="Comic Sans MS" w:hAnsi="Comic Sans MS"/>
        </w:rPr>
        <w:t>Alta:</w:t>
      </w:r>
    </w:p>
    <w:p w:rsidR="0015000C" w:rsidRPr="00A8172C" w:rsidRDefault="0015000C" w:rsidP="00F07B73">
      <w:pPr>
        <w:pStyle w:val="Paragrafoelenco"/>
        <w:numPr>
          <w:ilvl w:val="0"/>
          <w:numId w:val="1"/>
        </w:numPr>
        <w:spacing w:after="0" w:line="240" w:lineRule="auto"/>
        <w:rPr>
          <w:rFonts w:ascii="Comic Sans MS" w:hAnsi="Comic Sans MS"/>
        </w:rPr>
      </w:pPr>
      <w:r w:rsidRPr="00A8172C">
        <w:rPr>
          <w:rFonts w:ascii="Comic Sans MS" w:hAnsi="Comic Sans MS"/>
        </w:rPr>
        <w:t>Visibile da città bassa</w:t>
      </w:r>
    </w:p>
    <w:p w:rsidR="0015000C" w:rsidRPr="00A8172C" w:rsidRDefault="0015000C" w:rsidP="00F07B73">
      <w:pPr>
        <w:pStyle w:val="Paragrafoelenco"/>
        <w:numPr>
          <w:ilvl w:val="0"/>
          <w:numId w:val="1"/>
        </w:numPr>
        <w:spacing w:after="0" w:line="240" w:lineRule="auto"/>
        <w:rPr>
          <w:rFonts w:ascii="Comic Sans MS" w:hAnsi="Comic Sans MS"/>
        </w:rPr>
      </w:pPr>
      <w:r w:rsidRPr="00A8172C">
        <w:rPr>
          <w:rFonts w:ascii="Comic Sans MS" w:hAnsi="Comic Sans MS"/>
        </w:rPr>
        <w:t>Costruito in lucido marmo bianco</w:t>
      </w:r>
    </w:p>
    <w:p w:rsidR="0015000C" w:rsidRPr="00A8172C" w:rsidRDefault="0015000C" w:rsidP="00F07B73">
      <w:pPr>
        <w:pStyle w:val="Paragrafoelenco"/>
        <w:numPr>
          <w:ilvl w:val="0"/>
          <w:numId w:val="1"/>
        </w:numPr>
        <w:spacing w:after="0" w:line="240" w:lineRule="auto"/>
        <w:rPr>
          <w:rFonts w:ascii="Comic Sans MS" w:hAnsi="Comic Sans MS"/>
        </w:rPr>
      </w:pPr>
      <w:r w:rsidRPr="00A8172C">
        <w:rPr>
          <w:rFonts w:ascii="Comic Sans MS" w:hAnsi="Comic Sans MS"/>
        </w:rPr>
        <w:t>Preceduto da un viadotto affacciato sulla pianura</w:t>
      </w:r>
    </w:p>
    <w:p w:rsidR="0015000C" w:rsidRPr="00A8172C" w:rsidRDefault="0015000C" w:rsidP="00F07B73">
      <w:pPr>
        <w:spacing w:after="0" w:line="240" w:lineRule="auto"/>
        <w:rPr>
          <w:rFonts w:ascii="Comic Sans MS" w:hAnsi="Comic Sans MS"/>
        </w:rPr>
      </w:pPr>
    </w:p>
    <w:p w:rsidR="0015000C" w:rsidRPr="00A8172C" w:rsidRDefault="0015000C" w:rsidP="00F07B73">
      <w:pPr>
        <w:spacing w:after="0" w:line="240" w:lineRule="auto"/>
        <w:rPr>
          <w:rFonts w:ascii="Comic Sans MS" w:hAnsi="Comic Sans MS"/>
        </w:rPr>
      </w:pPr>
      <w:r w:rsidRPr="00A8172C">
        <w:rPr>
          <w:rFonts w:ascii="Comic Sans MS" w:hAnsi="Comic Sans MS"/>
        </w:rPr>
        <w:t>Tale porta rappresentava in passato l’ingresso a Città Alta per chi arrivava da Milano e,come le altre porte delle Mura, alle 22.00 di ogni sera Porta San Giacomo veniva chiusa per garantire la sicurezza della città.</w:t>
      </w:r>
    </w:p>
    <w:p w:rsidR="0015000C" w:rsidRPr="00A8172C" w:rsidRDefault="0015000C" w:rsidP="00F07B73">
      <w:pPr>
        <w:spacing w:after="0" w:line="240" w:lineRule="auto"/>
        <w:rPr>
          <w:rFonts w:ascii="Comic Sans MS" w:hAnsi="Comic Sans MS"/>
        </w:rPr>
      </w:pPr>
      <w:r w:rsidRPr="00A8172C">
        <w:rPr>
          <w:rFonts w:ascii="Comic Sans MS" w:hAnsi="Comic Sans MS"/>
        </w:rPr>
        <w:t>È l’unico accesso alle Mura perfettamente visibile da viale Vittorio Emanuele, l’asse che attraversa Bergamo Bassa da sud a nord, sia per la posizione che per il colore candido. Infatti il marmo bianco con cui è costruita, estratto dalle cave di Zandobbio, nella vicina Val Cavallina, la fa risaltare rispetto alla pietra grigia della cinta difensiva.</w:t>
      </w:r>
      <w:r w:rsidRPr="00A8172C">
        <w:rPr>
          <w:rFonts w:ascii="Comic Sans MS" w:hAnsi="Comic Sans MS" w:cs="Helvetica"/>
          <w:shd w:val="clear" w:color="auto" w:fill="FFFFFF"/>
        </w:rPr>
        <w:t xml:space="preserve"> Tra le porte di accesso a </w:t>
      </w:r>
      <w:r w:rsidR="00F03E8A">
        <w:rPr>
          <w:rFonts w:ascii="Comic Sans MS" w:hAnsi="Comic Sans MS" w:cs="Helvetica"/>
          <w:shd w:val="clear" w:color="auto" w:fill="FFFFFF"/>
        </w:rPr>
        <w:lastRenderedPageBreak/>
        <w:t xml:space="preserve">Città Alta </w:t>
      </w:r>
      <w:r w:rsidRPr="00A8172C">
        <w:rPr>
          <w:rFonts w:ascii="Comic Sans MS" w:hAnsi="Comic Sans MS" w:cs="Helvetica"/>
          <w:shd w:val="clear" w:color="auto" w:fill="FFFFFF"/>
        </w:rPr>
        <w:t>è la più scenografica, grazie proprio al candore delle grandi colonne di marmo che reggono lo stemma del Leone di San Marco, presente anche sulle altre porte.</w:t>
      </w:r>
    </w:p>
    <w:p w:rsidR="0015000C" w:rsidRPr="00A8172C" w:rsidRDefault="00F07B73" w:rsidP="00F07B73">
      <w:pPr>
        <w:spacing w:after="0" w:line="240" w:lineRule="auto"/>
        <w:rPr>
          <w:rFonts w:ascii="Comic Sans MS" w:hAnsi="Comic Sans MS"/>
        </w:rPr>
      </w:pPr>
      <w:r w:rsidRPr="00A8172C">
        <w:rPr>
          <w:rFonts w:ascii="Comic Sans MS" w:hAnsi="Comic Sans MS"/>
          <w:noProof/>
        </w:rPr>
        <w:drawing>
          <wp:anchor distT="0" distB="0" distL="114300" distR="114300" simplePos="0" relativeHeight="251662336" behindDoc="1" locked="0" layoutInCell="1" allowOverlap="1">
            <wp:simplePos x="0" y="0"/>
            <wp:positionH relativeFrom="margin">
              <wp:posOffset>150495</wp:posOffset>
            </wp:positionH>
            <wp:positionV relativeFrom="paragraph">
              <wp:posOffset>978535</wp:posOffset>
            </wp:positionV>
            <wp:extent cx="2141855" cy="2327275"/>
            <wp:effectExtent l="19050" t="0" r="0" b="0"/>
            <wp:wrapSquare wrapText="bothSides"/>
            <wp:docPr id="1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41855" cy="2327275"/>
                    </a:xfrm>
                    <a:prstGeom prst="rect">
                      <a:avLst/>
                    </a:prstGeom>
                  </pic:spPr>
                </pic:pic>
              </a:graphicData>
            </a:graphic>
          </wp:anchor>
        </w:drawing>
      </w:r>
      <w:r w:rsidR="0015000C" w:rsidRPr="00A8172C">
        <w:rPr>
          <w:rFonts w:ascii="Comic Sans MS" w:hAnsi="Comic Sans MS"/>
        </w:rPr>
        <w:t xml:space="preserve"> Per queste sue caratteristiche, oltre ad essere uno dei luoghi più fotografati di Bergamo, costituisce un perfetto sfondo su cui proiettare luci colorate in occasione di eventi particolari (per esempio, il tricolore della bandiera italiana durante le celebrazioni legate a ricorrenze nazionali). </w:t>
      </w:r>
    </w:p>
    <w:p w:rsidR="00A8172C" w:rsidRDefault="00A8172C" w:rsidP="00F07B73">
      <w:pPr>
        <w:spacing w:after="0" w:line="240" w:lineRule="auto"/>
        <w:rPr>
          <w:rFonts w:ascii="Comic Sans MS" w:eastAsia="Times New Roman" w:hAnsi="Comic Sans MS" w:cs="Arial"/>
        </w:rPr>
      </w:pPr>
    </w:p>
    <w:p w:rsidR="00A8172C" w:rsidRDefault="00A8172C" w:rsidP="00F07B73">
      <w:pPr>
        <w:spacing w:after="0" w:line="240" w:lineRule="auto"/>
        <w:rPr>
          <w:rFonts w:ascii="Comic Sans MS" w:eastAsia="Times New Roman" w:hAnsi="Comic Sans MS" w:cs="Arial"/>
        </w:rPr>
      </w:pPr>
    </w:p>
    <w:p w:rsidR="00A8172C" w:rsidRDefault="00A8172C" w:rsidP="00F07B73">
      <w:pPr>
        <w:spacing w:after="0" w:line="240" w:lineRule="auto"/>
        <w:rPr>
          <w:rFonts w:ascii="Comic Sans MS" w:eastAsia="Times New Roman" w:hAnsi="Comic Sans MS" w:cs="Arial"/>
        </w:rPr>
      </w:pPr>
    </w:p>
    <w:p w:rsidR="00A8172C" w:rsidRDefault="00A8172C" w:rsidP="00F07B73">
      <w:pPr>
        <w:spacing w:after="0" w:line="240" w:lineRule="auto"/>
        <w:rPr>
          <w:rFonts w:ascii="Comic Sans MS" w:eastAsia="Times New Roman" w:hAnsi="Comic Sans MS" w:cs="Arial"/>
        </w:rPr>
      </w:pPr>
    </w:p>
    <w:p w:rsidR="00A8172C" w:rsidRDefault="00A8172C" w:rsidP="00F07B73">
      <w:pPr>
        <w:spacing w:after="0" w:line="240" w:lineRule="auto"/>
        <w:rPr>
          <w:rFonts w:ascii="Comic Sans MS" w:eastAsia="Times New Roman" w:hAnsi="Comic Sans MS" w:cs="Arial"/>
        </w:rPr>
      </w:pPr>
    </w:p>
    <w:p w:rsidR="00A8172C" w:rsidRDefault="00A8172C" w:rsidP="00F07B73">
      <w:pPr>
        <w:spacing w:after="0" w:line="240" w:lineRule="auto"/>
        <w:rPr>
          <w:rFonts w:ascii="Comic Sans MS" w:eastAsia="Times New Roman" w:hAnsi="Comic Sans MS" w:cs="Arial"/>
        </w:rPr>
      </w:pPr>
    </w:p>
    <w:p w:rsidR="00A8172C" w:rsidRDefault="00A8172C" w:rsidP="00F07B73">
      <w:pPr>
        <w:spacing w:after="0" w:line="240" w:lineRule="auto"/>
        <w:rPr>
          <w:rFonts w:ascii="Comic Sans MS" w:eastAsia="Times New Roman" w:hAnsi="Comic Sans MS" w:cs="Arial"/>
        </w:rPr>
      </w:pPr>
    </w:p>
    <w:p w:rsidR="004F0558" w:rsidRDefault="004F0558" w:rsidP="00F07B73">
      <w:pPr>
        <w:spacing w:after="0" w:line="240" w:lineRule="auto"/>
        <w:rPr>
          <w:rFonts w:ascii="Comic Sans MS" w:eastAsia="Times New Roman" w:hAnsi="Comic Sans MS" w:cs="Arial"/>
        </w:rPr>
      </w:pPr>
    </w:p>
    <w:p w:rsidR="0015000C" w:rsidRPr="00A8172C" w:rsidRDefault="0015000C" w:rsidP="00F07B73">
      <w:pPr>
        <w:spacing w:after="0" w:line="240" w:lineRule="auto"/>
        <w:rPr>
          <w:rFonts w:ascii="Comic Sans MS" w:eastAsia="Times New Roman" w:hAnsi="Comic Sans MS" w:cs="Arial"/>
        </w:rPr>
      </w:pPr>
      <w:r w:rsidRPr="00A8172C">
        <w:rPr>
          <w:rFonts w:ascii="Comic Sans MS" w:eastAsia="Times New Roman" w:hAnsi="Comic Sans MS" w:cs="Arial"/>
        </w:rPr>
        <w:t>«...</w:t>
      </w:r>
      <w:r w:rsidRPr="00A8172C">
        <w:rPr>
          <w:rFonts w:ascii="Comic Sans MS" w:eastAsia="Times New Roman" w:hAnsi="Comic Sans MS" w:cs="Arial"/>
          <w:i/>
          <w:sz w:val="20"/>
        </w:rPr>
        <w:t>In essecutione della ducale</w:t>
      </w:r>
      <w:r w:rsidR="00F07B73" w:rsidRPr="00A8172C">
        <w:rPr>
          <w:rFonts w:ascii="Comic Sans MS" w:eastAsia="Times New Roman" w:hAnsi="Comic Sans MS" w:cs="Arial"/>
          <w:i/>
          <w:sz w:val="20"/>
        </w:rPr>
        <w:t xml:space="preserve"> 27 gennaio 1592 si cominciò la </w:t>
      </w:r>
      <w:r w:rsidRPr="00A8172C">
        <w:rPr>
          <w:rFonts w:ascii="Comic Sans MS" w:eastAsia="Times New Roman" w:hAnsi="Comic Sans MS" w:cs="Arial"/>
          <w:i/>
          <w:sz w:val="20"/>
        </w:rPr>
        <w:t>fabbrica della nuova porta di S Giacomo ch’edificata di bianchi marmi indi riuscì la più bella et maestosa di tutte le altre che si mirano nella fortezza.”</w:t>
      </w:r>
      <w:r w:rsidR="00F07B73" w:rsidRPr="00A8172C">
        <w:rPr>
          <w:rFonts w:ascii="Comic Sans MS" w:eastAsia="Times New Roman" w:hAnsi="Comic Sans MS" w:cs="Arial"/>
        </w:rPr>
        <w:t xml:space="preserve"> </w:t>
      </w:r>
      <w:r w:rsidRPr="00A8172C">
        <w:rPr>
          <w:rFonts w:ascii="Comic Sans MS" w:hAnsi="Comic Sans MS"/>
        </w:rPr>
        <w:t xml:space="preserve"> di </w:t>
      </w:r>
      <w:hyperlink r:id="rId11" w:tooltip="Donato Calvi" w:history="1">
        <w:r w:rsidRPr="00A8172C">
          <w:rPr>
            <w:rFonts w:ascii="Comic Sans MS" w:eastAsia="Times New Roman" w:hAnsi="Comic Sans MS" w:cs="Arial"/>
            <w:u w:val="single"/>
          </w:rPr>
          <w:t>Donato Calvi</w:t>
        </w:r>
      </w:hyperlink>
      <w:r w:rsidR="00F07B73" w:rsidRPr="00A8172C">
        <w:rPr>
          <w:rFonts w:ascii="Comic Sans MS" w:eastAsia="Times New Roman" w:hAnsi="Comic Sans MS" w:cs="Arial"/>
        </w:rPr>
        <w:t xml:space="preserve">. </w:t>
      </w:r>
    </w:p>
    <w:p w:rsidR="00F07B73" w:rsidRPr="00A8172C" w:rsidRDefault="00F07B73" w:rsidP="00F07B73">
      <w:pPr>
        <w:spacing w:after="0" w:line="240" w:lineRule="auto"/>
        <w:rPr>
          <w:rFonts w:ascii="Comic Sans MS" w:eastAsia="Times New Roman" w:hAnsi="Comic Sans MS" w:cs="Arial"/>
        </w:rPr>
      </w:pPr>
    </w:p>
    <w:p w:rsidR="004F0558" w:rsidRPr="004F0558" w:rsidRDefault="00F07B73" w:rsidP="00F07B73">
      <w:pPr>
        <w:tabs>
          <w:tab w:val="center" w:pos="4819"/>
          <w:tab w:val="left" w:pos="6497"/>
        </w:tabs>
        <w:spacing w:after="0" w:line="240" w:lineRule="auto"/>
        <w:rPr>
          <w:rFonts w:ascii="Adamina" w:hAnsi="Adamina" w:cstheme="minorHAnsi"/>
          <w:smallCaps/>
          <w:shadow/>
          <w:color w:val="FF0000"/>
          <w:sz w:val="26"/>
        </w:rPr>
      </w:pPr>
      <w:r w:rsidRPr="004F0558">
        <w:rPr>
          <w:rFonts w:ascii="Adamina" w:hAnsi="Adamina" w:cstheme="minorHAnsi"/>
          <w:smallCaps/>
          <w:shadow/>
          <w:noProof/>
          <w:color w:val="FF0000"/>
          <w:sz w:val="26"/>
        </w:rPr>
        <w:lastRenderedPageBreak/>
        <w:drawing>
          <wp:anchor distT="0" distB="0" distL="114300" distR="114300" simplePos="0" relativeHeight="251664384" behindDoc="1" locked="0" layoutInCell="1" allowOverlap="1">
            <wp:simplePos x="0" y="0"/>
            <wp:positionH relativeFrom="margin">
              <wp:posOffset>-239395</wp:posOffset>
            </wp:positionH>
            <wp:positionV relativeFrom="paragraph">
              <wp:posOffset>357505</wp:posOffset>
            </wp:positionV>
            <wp:extent cx="3268345" cy="1885315"/>
            <wp:effectExtent l="19050" t="0" r="8255" b="0"/>
            <wp:wrapTight wrapText="bothSides">
              <wp:wrapPolygon edited="0">
                <wp:start x="-126" y="0"/>
                <wp:lineTo x="-126" y="21389"/>
                <wp:lineTo x="21655" y="21389"/>
                <wp:lineTo x="21655" y="0"/>
                <wp:lineTo x="-126" y="0"/>
              </wp:wrapPolygon>
            </wp:wrapTight>
            <wp:docPr id="16"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8345" cy="1885315"/>
                    </a:xfrm>
                    <a:prstGeom prst="rect">
                      <a:avLst/>
                    </a:prstGeom>
                    <a:noFill/>
                  </pic:spPr>
                </pic:pic>
              </a:graphicData>
            </a:graphic>
          </wp:anchor>
        </w:drawing>
      </w:r>
      <w:r w:rsidRPr="004F0558">
        <w:rPr>
          <w:rFonts w:ascii="Adamina" w:hAnsi="Adamina" w:cstheme="minorHAnsi"/>
          <w:smallCaps/>
          <w:shadow/>
          <w:color w:val="FF0000"/>
          <w:sz w:val="26"/>
        </w:rPr>
        <w:t>LE MURA</w:t>
      </w:r>
    </w:p>
    <w:p w:rsidR="00F07B73" w:rsidRPr="004F0558" w:rsidRDefault="00F07B73" w:rsidP="00F07B73">
      <w:pPr>
        <w:tabs>
          <w:tab w:val="center" w:pos="4819"/>
          <w:tab w:val="left" w:pos="6497"/>
        </w:tabs>
        <w:spacing w:after="0" w:line="240" w:lineRule="auto"/>
        <w:rPr>
          <w:rFonts w:ascii="Comic Sans MS" w:hAnsi="Comic Sans MS"/>
        </w:rPr>
      </w:pPr>
      <w:r w:rsidRPr="004F0558">
        <w:rPr>
          <w:rFonts w:ascii="Comic Sans MS" w:hAnsi="Comic Sans MS" w:cs="Arial"/>
        </w:rPr>
        <w:t>Le </w:t>
      </w:r>
      <w:r w:rsidRPr="004F0558">
        <w:rPr>
          <w:rFonts w:ascii="Comic Sans MS" w:hAnsi="Comic Sans MS" w:cs="Arial"/>
          <w:b/>
          <w:bCs/>
        </w:rPr>
        <w:t>mura venete di </w:t>
      </w:r>
      <w:hyperlink r:id="rId13" w:tooltip="Bergamo" w:history="1">
        <w:r w:rsidRPr="004F0558">
          <w:rPr>
            <w:rStyle w:val="Collegamentoipertestuale"/>
            <w:rFonts w:ascii="Comic Sans MS" w:hAnsi="Comic Sans MS" w:cs="Arial"/>
            <w:b/>
            <w:bCs/>
            <w:color w:val="auto"/>
            <w:u w:val="none"/>
          </w:rPr>
          <w:t>Bergamo</w:t>
        </w:r>
      </w:hyperlink>
      <w:r w:rsidR="00F03E8A">
        <w:rPr>
          <w:rFonts w:ascii="Comic Sans MS" w:hAnsi="Comic Sans MS" w:cs="Arial"/>
        </w:rPr>
        <w:t> sono un’</w:t>
      </w:r>
      <w:r w:rsidRPr="004F0558">
        <w:rPr>
          <w:rFonts w:ascii="Comic Sans MS" w:hAnsi="Comic Sans MS" w:cs="Arial"/>
        </w:rPr>
        <w:t>imponente costruzione architettonica risalente al </w:t>
      </w:r>
      <w:hyperlink r:id="rId14" w:tooltip="XVI secolo" w:history="1">
        <w:r w:rsidRPr="004F0558">
          <w:rPr>
            <w:rStyle w:val="Collegamentoipertestuale"/>
            <w:rFonts w:ascii="Comic Sans MS" w:hAnsi="Comic Sans MS" w:cs="Arial"/>
            <w:color w:val="auto"/>
            <w:u w:val="none"/>
          </w:rPr>
          <w:t>XVI secolo</w:t>
        </w:r>
      </w:hyperlink>
      <w:r w:rsidR="00F03E8A">
        <w:rPr>
          <w:rFonts w:ascii="Comic Sans MS" w:hAnsi="Comic Sans MS" w:cs="Arial"/>
        </w:rPr>
        <w:t xml:space="preserve"> ben conservata</w:t>
      </w:r>
      <w:r w:rsidRPr="004F0558">
        <w:rPr>
          <w:rFonts w:ascii="Comic Sans MS" w:hAnsi="Comic Sans MS" w:cs="Arial"/>
        </w:rPr>
        <w:t xml:space="preserve"> non avendo subito nei secoli nessun evento bellico. Tale cinta è costituita da 14 </w:t>
      </w:r>
      <w:hyperlink r:id="rId15" w:tooltip="Baluardo" w:history="1">
        <w:r w:rsidRPr="004F0558">
          <w:rPr>
            <w:rStyle w:val="Collegamentoipertestuale"/>
            <w:rFonts w:ascii="Comic Sans MS" w:hAnsi="Comic Sans MS" w:cs="Arial"/>
            <w:color w:val="auto"/>
            <w:u w:val="none"/>
          </w:rPr>
          <w:t>baluardi</w:t>
        </w:r>
      </w:hyperlink>
      <w:r w:rsidRPr="004F0558">
        <w:rPr>
          <w:rStyle w:val="Collegamentoipertestuale"/>
          <w:rFonts w:ascii="Comic Sans MS" w:hAnsi="Comic Sans MS" w:cs="Arial"/>
          <w:color w:val="auto"/>
          <w:u w:val="none"/>
        </w:rPr>
        <w:t xml:space="preserve"> (bastione, fortificazione militare)</w:t>
      </w:r>
      <w:r w:rsidRPr="004F0558">
        <w:rPr>
          <w:rFonts w:ascii="Comic Sans MS" w:hAnsi="Comic Sans MS" w:cs="Arial"/>
        </w:rPr>
        <w:t>, 2 piani, 32 garitte (piccole costruzioni per riparare una sentinella) di cui solo una è giunta sino a noi, 100 aperture per bocche da fuoco, due polveriere, 4 porte (</w:t>
      </w:r>
      <w:hyperlink r:id="rId16" w:tooltip="Porta Sant'Agostino (Bergamo)" w:history="1">
        <w:r w:rsidRPr="004F0558">
          <w:rPr>
            <w:rStyle w:val="Collegamentoipertestuale"/>
            <w:rFonts w:ascii="Comic Sans MS" w:hAnsi="Comic Sans MS" w:cs="Arial"/>
            <w:color w:val="auto"/>
            <w:u w:val="none"/>
          </w:rPr>
          <w:t>Sant'Agostino</w:t>
        </w:r>
      </w:hyperlink>
      <w:r w:rsidRPr="004F0558">
        <w:rPr>
          <w:rFonts w:ascii="Comic Sans MS" w:hAnsi="Comic Sans MS" w:cs="Arial"/>
        </w:rPr>
        <w:t>, </w:t>
      </w:r>
      <w:hyperlink r:id="rId17" w:tooltip="Porta San Giacomo (Bergamo)" w:history="1">
        <w:r w:rsidRPr="004F0558">
          <w:rPr>
            <w:rStyle w:val="Collegamentoipertestuale"/>
            <w:rFonts w:ascii="Comic Sans MS" w:hAnsi="Comic Sans MS" w:cs="Arial"/>
            <w:color w:val="auto"/>
            <w:u w:val="none"/>
          </w:rPr>
          <w:t>San Giacomo</w:t>
        </w:r>
      </w:hyperlink>
      <w:r w:rsidRPr="004F0558">
        <w:rPr>
          <w:rFonts w:ascii="Comic Sans MS" w:hAnsi="Comic Sans MS" w:cs="Arial"/>
        </w:rPr>
        <w:t>, indubbiamente la più bella e panoramica, </w:t>
      </w:r>
      <w:hyperlink r:id="rId18" w:tooltip="Porta Sant'Alessandro (Bergamo)" w:history="1">
        <w:r w:rsidRPr="004F0558">
          <w:rPr>
            <w:rStyle w:val="Collegamentoipertestuale"/>
            <w:rFonts w:ascii="Comic Sans MS" w:hAnsi="Comic Sans MS" w:cs="Arial"/>
            <w:color w:val="auto"/>
            <w:u w:val="none"/>
          </w:rPr>
          <w:t>Sant'Alessandro</w:t>
        </w:r>
      </w:hyperlink>
      <w:r w:rsidRPr="004F0558">
        <w:rPr>
          <w:rFonts w:ascii="Comic Sans MS" w:hAnsi="Comic Sans MS" w:cs="Arial"/>
        </w:rPr>
        <w:t> e </w:t>
      </w:r>
      <w:hyperlink r:id="rId19" w:tooltip="Porta San Lorenzo (Bergamo)" w:history="1">
        <w:r w:rsidRPr="004F0558">
          <w:rPr>
            <w:rStyle w:val="Collegamentoipertestuale"/>
            <w:rFonts w:ascii="Comic Sans MS" w:hAnsi="Comic Sans MS" w:cs="Arial"/>
            <w:color w:val="auto"/>
            <w:u w:val="none"/>
          </w:rPr>
          <w:t>San Lorenzo</w:t>
        </w:r>
      </w:hyperlink>
      <w:r w:rsidRPr="004F0558">
        <w:rPr>
          <w:rFonts w:ascii="Comic Sans MS" w:hAnsi="Comic Sans MS" w:cs="Arial"/>
        </w:rPr>
        <w:t>, quest'ultima conosciuta anche come porta Garibaldi). A tutto questo vi è da aggiungere una miriade di sortite (uscite improvvise di truppe da un luogo chiuso o assediato, per aprirsi un varco assalendo i nemici di sorpresa)</w:t>
      </w:r>
      <w:bookmarkStart w:id="0" w:name="_GoBack"/>
      <w:bookmarkEnd w:id="0"/>
      <w:r w:rsidRPr="004F0558">
        <w:rPr>
          <w:rFonts w:ascii="Comic Sans MS" w:hAnsi="Comic Sans MS" w:cs="Arial"/>
        </w:rPr>
        <w:t xml:space="preserve"> e passaggi militari di cui, in parte, si è persa la memoria, come la </w:t>
      </w:r>
      <w:hyperlink r:id="rId20" w:tooltip="Porta del Pantano inferiore" w:history="1">
        <w:r w:rsidRPr="004F0558">
          <w:rPr>
            <w:rStyle w:val="Collegamentoipertestuale"/>
            <w:rFonts w:ascii="Comic Sans MS" w:hAnsi="Comic Sans MS" w:cs="Arial"/>
            <w:color w:val="auto"/>
            <w:u w:val="none"/>
          </w:rPr>
          <w:t>Porta del Pantano inferiore</w:t>
        </w:r>
      </w:hyperlink>
      <w:r w:rsidRPr="004F0558">
        <w:rPr>
          <w:rFonts w:ascii="Comic Sans MS" w:hAnsi="Comic Sans MS" w:cs="Arial"/>
        </w:rPr>
        <w:t>, risalente al </w:t>
      </w:r>
      <w:hyperlink r:id="rId21" w:tooltip="XIII secolo" w:history="1">
        <w:r w:rsidRPr="004F0558">
          <w:rPr>
            <w:rStyle w:val="Collegamentoipertestuale"/>
            <w:rFonts w:ascii="Comic Sans MS" w:hAnsi="Comic Sans MS" w:cs="Arial"/>
            <w:color w:val="auto"/>
            <w:u w:val="none"/>
          </w:rPr>
          <w:t>XIII secolo</w:t>
        </w:r>
      </w:hyperlink>
      <w:r w:rsidRPr="004F0558">
        <w:rPr>
          <w:rFonts w:ascii="Comic Sans MS" w:hAnsi="Comic Sans MS" w:cs="Arial"/>
        </w:rPr>
        <w:t xml:space="preserve"> che era un collegamento con via Borgo Canale, mentre la porta </w:t>
      </w:r>
      <w:r w:rsidRPr="004F0558">
        <w:rPr>
          <w:rFonts w:ascii="Comic Sans MS" w:hAnsi="Comic Sans MS" w:cs="Arial"/>
        </w:rPr>
        <w:lastRenderedPageBreak/>
        <w:t>del Pantano inferiore che era l'accesso alla parte superiore della </w:t>
      </w:r>
      <w:hyperlink r:id="rId22" w:tooltip="Cittadella viscontea" w:history="1">
        <w:r w:rsidRPr="004F0558">
          <w:rPr>
            <w:rStyle w:val="Collegamentoipertestuale"/>
            <w:rFonts w:ascii="Comic Sans MS" w:hAnsi="Comic Sans MS" w:cs="Arial"/>
            <w:color w:val="auto"/>
            <w:u w:val="none"/>
          </w:rPr>
          <w:t>Cittadella viscontea</w:t>
        </w:r>
      </w:hyperlink>
      <w:r w:rsidRPr="004F0558">
        <w:rPr>
          <w:rFonts w:ascii="Comic Sans MS" w:hAnsi="Comic Sans MS" w:cs="Arial"/>
        </w:rPr>
        <w:t> è scomparsa.</w:t>
      </w:r>
    </w:p>
    <w:p w:rsidR="00F07B73" w:rsidRPr="004F0558" w:rsidRDefault="004F0558" w:rsidP="00F07B73">
      <w:pPr>
        <w:pStyle w:val="NormaleWeb"/>
        <w:shd w:val="clear" w:color="auto" w:fill="FFFFFF"/>
        <w:spacing w:before="0" w:beforeAutospacing="0" w:after="0" w:afterAutospacing="0"/>
        <w:rPr>
          <w:rFonts w:ascii="Comic Sans MS" w:hAnsi="Comic Sans MS" w:cs="Helvetica"/>
          <w:sz w:val="22"/>
          <w:szCs w:val="22"/>
          <w:shd w:val="clear" w:color="auto" w:fill="FFFFFF"/>
        </w:rPr>
      </w:pPr>
      <w:r>
        <w:rPr>
          <w:rFonts w:ascii="Comic Sans MS" w:hAnsi="Comic Sans MS" w:cs="Helvetica"/>
          <w:noProof/>
          <w:sz w:val="22"/>
          <w:szCs w:val="22"/>
        </w:rPr>
        <w:drawing>
          <wp:anchor distT="0" distB="0" distL="114300" distR="114300" simplePos="0" relativeHeight="251666432" behindDoc="0" locked="0" layoutInCell="1" allowOverlap="1">
            <wp:simplePos x="0" y="0"/>
            <wp:positionH relativeFrom="column">
              <wp:posOffset>130175</wp:posOffset>
            </wp:positionH>
            <wp:positionV relativeFrom="paragraph">
              <wp:posOffset>1879600</wp:posOffset>
            </wp:positionV>
            <wp:extent cx="3326765" cy="1323340"/>
            <wp:effectExtent l="19050" t="0" r="6985" b="0"/>
            <wp:wrapSquare wrapText="bothSides"/>
            <wp:docPr id="1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26765" cy="1323340"/>
                    </a:xfrm>
                    <a:prstGeom prst="rect">
                      <a:avLst/>
                    </a:prstGeom>
                  </pic:spPr>
                </pic:pic>
              </a:graphicData>
            </a:graphic>
          </wp:anchor>
        </w:drawing>
      </w:r>
      <w:r w:rsidR="00F07B73" w:rsidRPr="004F0558">
        <w:rPr>
          <w:rFonts w:ascii="Comic Sans MS" w:hAnsi="Comic Sans MS" w:cs="Helvetica"/>
          <w:sz w:val="22"/>
          <w:szCs w:val="22"/>
          <w:shd w:val="clear" w:color="auto" w:fill="FFFFFF"/>
        </w:rPr>
        <w:t xml:space="preserve">La struttura, che nel corso degli anni ha subito pochi interventi di modifica, ha uno sviluppo pari a sei chilometri e duecento metri, all'esterno della quale si trovava la cosiddetta Strada Coperta, ovvero un camminamento protetto da muri, utilizzato dalle pattuglie di guardia. L'altezza delle mura in alcuni punti arrivava a cinquanta metri, sotto di esse si trovavano fossati, non riempiti d'acqua, posti a protezione. </w:t>
      </w:r>
    </w:p>
    <w:p w:rsidR="00F07B73" w:rsidRPr="004F0558" w:rsidRDefault="00F07B73" w:rsidP="00F07B73">
      <w:pPr>
        <w:pStyle w:val="NormaleWeb"/>
        <w:shd w:val="clear" w:color="auto" w:fill="FFFFFF"/>
        <w:spacing w:before="0" w:beforeAutospacing="0" w:after="0" w:afterAutospacing="0"/>
        <w:rPr>
          <w:rFonts w:ascii="Comic Sans MS" w:hAnsi="Comic Sans MS" w:cs="Arial"/>
          <w:color w:val="000000" w:themeColor="text1"/>
          <w:sz w:val="22"/>
          <w:szCs w:val="22"/>
        </w:rPr>
      </w:pPr>
      <w:r w:rsidRPr="004F0558">
        <w:rPr>
          <w:rFonts w:ascii="Comic Sans MS" w:hAnsi="Comic Sans MS" w:cs="Helvetica"/>
          <w:color w:val="000000" w:themeColor="text1"/>
          <w:sz w:val="22"/>
          <w:szCs w:val="22"/>
          <w:shd w:val="clear" w:color="auto" w:fill="FFFFFF"/>
        </w:rPr>
        <w:t>Diversi i percorsi possibili lungo le mura, che consentono di ammirare continui panorami sulla città bassa, sulla pianura e sulla straordinaria ricchezza del borgo di Bergamo Alta che, visto dal basso, contribuisce con i suoi monumenti ad arricchire ulteriormente la scoperta della città da una posizione veramente privilegiata.</w:t>
      </w:r>
    </w:p>
    <w:p w:rsidR="00001712" w:rsidRPr="004F0558" w:rsidRDefault="00F07B73" w:rsidP="004F0558">
      <w:pPr>
        <w:pStyle w:val="NormaleWeb"/>
        <w:shd w:val="clear" w:color="auto" w:fill="FFFFFF"/>
        <w:spacing w:before="0" w:beforeAutospacing="0" w:after="0" w:afterAutospacing="0"/>
        <w:rPr>
          <w:rFonts w:ascii="Comic Sans MS" w:hAnsi="Comic Sans MS"/>
          <w:noProof/>
          <w:color w:val="000000" w:themeColor="text1"/>
          <w:sz w:val="22"/>
          <w:szCs w:val="22"/>
        </w:rPr>
      </w:pPr>
      <w:r w:rsidRPr="004F0558">
        <w:rPr>
          <w:rFonts w:ascii="Comic Sans MS" w:hAnsi="Comic Sans MS" w:cs="Arial"/>
          <w:color w:val="000000" w:themeColor="text1"/>
          <w:sz w:val="22"/>
          <w:szCs w:val="22"/>
        </w:rPr>
        <w:t>Dal 9 luglio 2017 le </w:t>
      </w:r>
      <w:r w:rsidRPr="004F0558">
        <w:rPr>
          <w:rFonts w:ascii="Comic Sans MS" w:hAnsi="Comic Sans MS" w:cs="Arial"/>
          <w:i/>
          <w:iCs/>
          <w:color w:val="000000" w:themeColor="text1"/>
          <w:sz w:val="22"/>
          <w:szCs w:val="22"/>
        </w:rPr>
        <w:t>mura venete</w:t>
      </w:r>
      <w:r w:rsidRPr="004F0558">
        <w:rPr>
          <w:rFonts w:ascii="Comic Sans MS" w:hAnsi="Comic Sans MS" w:cs="Arial"/>
          <w:color w:val="000000" w:themeColor="text1"/>
          <w:sz w:val="22"/>
          <w:szCs w:val="22"/>
        </w:rPr>
        <w:t> sono entrate a far parte dell'</w:t>
      </w:r>
      <w:hyperlink r:id="rId24" w:tooltip="Organizzazione delle Nazioni Unite per l'educazione, la scienza e la cultura" w:history="1">
        <w:r w:rsidRPr="004F0558">
          <w:rPr>
            <w:rStyle w:val="Collegamentoipertestuale"/>
            <w:rFonts w:ascii="Comic Sans MS" w:hAnsi="Comic Sans MS" w:cs="Arial"/>
            <w:color w:val="000000" w:themeColor="text1"/>
            <w:sz w:val="22"/>
            <w:szCs w:val="22"/>
            <w:u w:val="none"/>
          </w:rPr>
          <w:t>Unesco</w:t>
        </w:r>
      </w:hyperlink>
      <w:r w:rsidRPr="004F0558">
        <w:rPr>
          <w:rFonts w:ascii="Comic Sans MS" w:hAnsi="Comic Sans MS" w:cs="Arial"/>
          <w:color w:val="000000" w:themeColor="text1"/>
          <w:sz w:val="22"/>
          <w:szCs w:val="22"/>
        </w:rPr>
        <w:t>, come patrimonio dell'umanità, nel sito seriale transnazionale "</w:t>
      </w:r>
      <w:hyperlink r:id="rId25" w:tooltip="Opere di difesa veneziane tra XVI e XVII secolo: Stato da Terra-Stato da Mar occidentale" w:history="1">
        <w:r w:rsidRPr="004F0558">
          <w:rPr>
            <w:rStyle w:val="Collegamentoipertestuale"/>
            <w:rFonts w:ascii="Comic Sans MS" w:hAnsi="Comic Sans MS" w:cs="Arial"/>
            <w:color w:val="000000" w:themeColor="text1"/>
            <w:sz w:val="22"/>
            <w:szCs w:val="22"/>
            <w:u w:val="none"/>
          </w:rPr>
          <w:t>Opere di difesa veneziane tra XVI e XVII secolo: Stato da Terra-Stato da Mar occidentale</w:t>
        </w:r>
      </w:hyperlink>
      <w:r w:rsidRPr="004F0558">
        <w:rPr>
          <w:rFonts w:ascii="Comic Sans MS" w:hAnsi="Comic Sans MS" w:cs="Arial"/>
          <w:color w:val="000000" w:themeColor="text1"/>
          <w:sz w:val="22"/>
          <w:szCs w:val="22"/>
        </w:rPr>
        <w:t>".</w:t>
      </w:r>
    </w:p>
    <w:p w:rsidR="008865D7" w:rsidRPr="004F0558" w:rsidRDefault="008865D7" w:rsidP="004F0558">
      <w:pPr>
        <w:spacing w:after="0" w:line="240" w:lineRule="auto"/>
        <w:ind w:right="-680"/>
        <w:rPr>
          <w:rFonts w:ascii="Adamina" w:hAnsi="Adamina" w:cstheme="minorHAnsi"/>
          <w:b/>
          <w:smallCaps/>
          <w:shadow/>
          <w:color w:val="FF0000"/>
          <w:sz w:val="26"/>
        </w:rPr>
      </w:pPr>
      <w:r w:rsidRPr="004F0558">
        <w:rPr>
          <w:rFonts w:ascii="Adamina" w:hAnsi="Adamina" w:cstheme="minorHAnsi"/>
          <w:b/>
          <w:smallCaps/>
          <w:shadow/>
          <w:color w:val="FF0000"/>
          <w:sz w:val="26"/>
        </w:rPr>
        <w:lastRenderedPageBreak/>
        <w:t>LA ROCCA</w:t>
      </w:r>
    </w:p>
    <w:p w:rsidR="008865D7" w:rsidRPr="00A8172C" w:rsidRDefault="008865D7" w:rsidP="008865D7">
      <w:pPr>
        <w:spacing w:after="0" w:line="240" w:lineRule="auto"/>
        <w:ind w:right="-680"/>
        <w:jc w:val="center"/>
        <w:rPr>
          <w:rFonts w:ascii="Comic Sans MS" w:hAnsi="Comic Sans MS"/>
          <w:b/>
          <w:shadow/>
          <w:color w:val="FF0000"/>
        </w:rPr>
      </w:pPr>
    </w:p>
    <w:p w:rsidR="008865D7" w:rsidRPr="00A8172C" w:rsidRDefault="004F0558" w:rsidP="008865D7">
      <w:pPr>
        <w:pStyle w:val="NormaleWeb"/>
        <w:pBdr>
          <w:bottom w:val="single" w:sz="12" w:space="0" w:color="ECECEC"/>
        </w:pBdr>
        <w:shd w:val="clear" w:color="auto" w:fill="FFFFFF"/>
        <w:spacing w:before="0" w:beforeAutospacing="0" w:after="0" w:afterAutospacing="0"/>
        <w:rPr>
          <w:rFonts w:ascii="Comic Sans MS" w:hAnsi="Comic Sans MS" w:cs="Arial"/>
          <w:color w:val="000000" w:themeColor="text1"/>
          <w:sz w:val="22"/>
          <w:szCs w:val="22"/>
        </w:rPr>
      </w:pPr>
      <w:r>
        <w:rPr>
          <w:rFonts w:ascii="Comic Sans MS" w:hAnsi="Comic Sans MS" w:cs="Arial"/>
          <w:noProof/>
          <w:color w:val="000000" w:themeColor="text1"/>
          <w:sz w:val="22"/>
          <w:szCs w:val="22"/>
        </w:rPr>
        <w:drawing>
          <wp:anchor distT="0" distB="0" distL="114300" distR="114300" simplePos="0" relativeHeight="251677696" behindDoc="0" locked="0" layoutInCell="1" allowOverlap="1">
            <wp:simplePos x="0" y="0"/>
            <wp:positionH relativeFrom="column">
              <wp:posOffset>-312420</wp:posOffset>
            </wp:positionH>
            <wp:positionV relativeFrom="paragraph">
              <wp:posOffset>723265</wp:posOffset>
            </wp:positionV>
            <wp:extent cx="2393315" cy="1194435"/>
            <wp:effectExtent l="19050" t="0" r="6985" b="0"/>
            <wp:wrapSquare wrapText="bothSides"/>
            <wp:docPr id="11" name="Immagine 9" descr="Risultati immagini per immagini rocca di citt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sultati immagini per immagini rocca di citta alta"/>
                    <pic:cNvPicPr>
                      <a:picLocks noChangeAspect="1" noChangeArrowheads="1"/>
                    </pic:cNvPicPr>
                  </pic:nvPicPr>
                  <pic:blipFill>
                    <a:blip r:embed="rId2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3315" cy="1194435"/>
                    </a:xfrm>
                    <a:prstGeom prst="rect">
                      <a:avLst/>
                    </a:prstGeom>
                    <a:noFill/>
                    <a:ln>
                      <a:noFill/>
                    </a:ln>
                  </pic:spPr>
                </pic:pic>
              </a:graphicData>
            </a:graphic>
          </wp:anchor>
        </w:drawing>
      </w:r>
      <w:r w:rsidR="008865D7" w:rsidRPr="00A8172C">
        <w:rPr>
          <w:rFonts w:ascii="Comic Sans MS" w:hAnsi="Comic Sans MS" w:cs="Arial"/>
          <w:color w:val="000000" w:themeColor="text1"/>
          <w:sz w:val="22"/>
          <w:szCs w:val="22"/>
        </w:rPr>
        <w:t>Il complesso della Rocca, ha sempre avuto una</w:t>
      </w:r>
      <w:r w:rsidR="008865D7" w:rsidRPr="00A8172C">
        <w:rPr>
          <w:rFonts w:ascii="Comic Sans MS" w:hAnsi="Comic Sans MS" w:cs="Arial"/>
          <w:bCs/>
          <w:color w:val="000000" w:themeColor="text1"/>
          <w:sz w:val="22"/>
          <w:szCs w:val="22"/>
        </w:rPr>
        <w:t> funzione difensiva</w:t>
      </w:r>
      <w:r w:rsidR="008865D7" w:rsidRPr="00A8172C">
        <w:rPr>
          <w:rFonts w:ascii="Comic Sans MS" w:hAnsi="Comic Sans MS" w:cs="Arial"/>
          <w:color w:val="000000" w:themeColor="text1"/>
          <w:sz w:val="22"/>
          <w:szCs w:val="22"/>
        </w:rPr>
        <w:t>. Sorge sul </w:t>
      </w:r>
      <w:r w:rsidR="008865D7" w:rsidRPr="00A8172C">
        <w:rPr>
          <w:rFonts w:ascii="Comic Sans MS" w:hAnsi="Comic Sans MS" w:cs="Arial"/>
          <w:bCs/>
          <w:color w:val="000000" w:themeColor="text1"/>
          <w:sz w:val="22"/>
          <w:szCs w:val="22"/>
        </w:rPr>
        <w:t>colle di Sant’Eufemia </w:t>
      </w:r>
      <w:r w:rsidR="008865D7" w:rsidRPr="00A8172C">
        <w:rPr>
          <w:rFonts w:ascii="Comic Sans MS" w:hAnsi="Comic Sans MS" w:cs="Arial"/>
          <w:color w:val="000000" w:themeColor="text1"/>
          <w:sz w:val="22"/>
          <w:szCs w:val="22"/>
        </w:rPr>
        <w:t>in Bergamo alta, luogo di insediamenti  romani.</w:t>
      </w:r>
    </w:p>
    <w:p w:rsidR="008865D7" w:rsidRPr="00A8172C" w:rsidRDefault="008865D7" w:rsidP="008865D7">
      <w:pPr>
        <w:pStyle w:val="NormaleWeb"/>
        <w:shd w:val="clear" w:color="auto" w:fill="FFFFFF"/>
        <w:spacing w:before="0" w:beforeAutospacing="0" w:after="0" w:afterAutospacing="0"/>
        <w:rPr>
          <w:rFonts w:ascii="Comic Sans MS" w:hAnsi="Comic Sans MS" w:cs="Arial"/>
          <w:color w:val="000000" w:themeColor="text1"/>
          <w:sz w:val="22"/>
          <w:szCs w:val="22"/>
        </w:rPr>
      </w:pPr>
      <w:r w:rsidRPr="00A8172C">
        <w:rPr>
          <w:rFonts w:ascii="Comic Sans MS" w:hAnsi="Comic Sans MS" w:cs="Arial"/>
          <w:color w:val="000000" w:themeColor="text1"/>
          <w:sz w:val="22"/>
          <w:szCs w:val="22"/>
        </w:rPr>
        <w:t>La rocca, grazie alla sua altezza, permette una </w:t>
      </w:r>
      <w:r w:rsidRPr="00A8172C">
        <w:rPr>
          <w:rFonts w:ascii="Comic Sans MS" w:hAnsi="Comic Sans MS" w:cs="Arial"/>
          <w:bCs/>
          <w:color w:val="000000" w:themeColor="text1"/>
          <w:sz w:val="22"/>
          <w:szCs w:val="22"/>
        </w:rPr>
        <w:t>visione panoramica sulla città</w:t>
      </w:r>
      <w:r w:rsidRPr="00A8172C">
        <w:rPr>
          <w:rFonts w:ascii="Comic Sans MS" w:hAnsi="Comic Sans MS" w:cs="Arial"/>
          <w:color w:val="000000" w:themeColor="text1"/>
          <w:sz w:val="22"/>
          <w:szCs w:val="22"/>
        </w:rPr>
        <w:t> e sul territorio circostante: i palazzi e monumenti di Bergamo alta.</w:t>
      </w:r>
    </w:p>
    <w:p w:rsidR="008865D7" w:rsidRPr="00A8172C" w:rsidRDefault="008865D7" w:rsidP="008865D7">
      <w:pPr>
        <w:pStyle w:val="NormaleWeb"/>
        <w:shd w:val="clear" w:color="auto" w:fill="FFFFFF"/>
        <w:spacing w:before="0" w:beforeAutospacing="0" w:after="0" w:afterAutospacing="0"/>
        <w:rPr>
          <w:rFonts w:ascii="Comic Sans MS" w:hAnsi="Comic Sans MS" w:cs="Arial"/>
          <w:color w:val="000000" w:themeColor="text1"/>
          <w:sz w:val="22"/>
          <w:szCs w:val="22"/>
        </w:rPr>
      </w:pPr>
      <w:r w:rsidRPr="00A8172C">
        <w:rPr>
          <w:rFonts w:ascii="Comic Sans MS" w:hAnsi="Comic Sans MS" w:cs="Arial"/>
          <w:color w:val="000000" w:themeColor="text1"/>
          <w:sz w:val="22"/>
          <w:szCs w:val="22"/>
        </w:rPr>
        <w:t>Il nucleo centrale è costituito da un mastio a </w:t>
      </w:r>
      <w:r w:rsidRPr="00A8172C">
        <w:rPr>
          <w:rFonts w:ascii="Comic Sans MS" w:hAnsi="Comic Sans MS" w:cs="Arial"/>
          <w:bCs/>
          <w:color w:val="000000" w:themeColor="text1"/>
          <w:sz w:val="22"/>
          <w:szCs w:val="22"/>
        </w:rPr>
        <w:t>pianta quadrangolare</w:t>
      </w:r>
      <w:r w:rsidRPr="00A8172C">
        <w:rPr>
          <w:rFonts w:ascii="Comic Sans MS" w:hAnsi="Comic Sans MS" w:cs="Arial"/>
          <w:color w:val="000000" w:themeColor="text1"/>
          <w:sz w:val="22"/>
          <w:szCs w:val="22"/>
        </w:rPr>
        <w:t> con </w:t>
      </w:r>
      <w:r w:rsidRPr="00A8172C">
        <w:rPr>
          <w:rFonts w:ascii="Comic Sans MS" w:hAnsi="Comic Sans MS" w:cs="Arial"/>
          <w:bCs/>
          <w:color w:val="000000" w:themeColor="text1"/>
          <w:sz w:val="22"/>
          <w:szCs w:val="22"/>
        </w:rPr>
        <w:t>quattro torri quadrate</w:t>
      </w:r>
      <w:r w:rsidRPr="00A8172C">
        <w:rPr>
          <w:rFonts w:ascii="Comic Sans MS" w:hAnsi="Comic Sans MS" w:cs="Arial"/>
          <w:color w:val="000000" w:themeColor="text1"/>
          <w:sz w:val="22"/>
          <w:szCs w:val="22"/>
        </w:rPr>
        <w:t> agli angoli, collegate da camminamenti, realizzato tra il 1331 e il 1336, che ha subito numerose modifiche ed operazioni di restauro</w:t>
      </w:r>
    </w:p>
    <w:p w:rsidR="008865D7" w:rsidRPr="00A8172C" w:rsidRDefault="008865D7" w:rsidP="008865D7">
      <w:pPr>
        <w:pStyle w:val="NormaleWeb"/>
        <w:shd w:val="clear" w:color="auto" w:fill="FFFFFF"/>
        <w:spacing w:before="0" w:beforeAutospacing="0" w:after="0" w:afterAutospacing="0"/>
        <w:rPr>
          <w:rFonts w:ascii="Comic Sans MS" w:hAnsi="Comic Sans MS" w:cs="Arial"/>
          <w:color w:val="000000" w:themeColor="text1"/>
          <w:sz w:val="22"/>
          <w:szCs w:val="22"/>
        </w:rPr>
      </w:pPr>
      <w:r w:rsidRPr="00A8172C">
        <w:rPr>
          <w:rFonts w:ascii="Comic Sans MS" w:hAnsi="Comic Sans MS" w:cs="Arial"/>
          <w:color w:val="000000" w:themeColor="text1"/>
          <w:sz w:val="22"/>
          <w:szCs w:val="22"/>
        </w:rPr>
        <w:t>A partire dal 1927 è diventato </w:t>
      </w:r>
      <w:r w:rsidRPr="00A8172C">
        <w:rPr>
          <w:rFonts w:ascii="Comic Sans MS" w:hAnsi="Comic Sans MS" w:cs="Arial"/>
          <w:bCs/>
          <w:color w:val="000000" w:themeColor="text1"/>
          <w:sz w:val="22"/>
          <w:szCs w:val="22"/>
        </w:rPr>
        <w:t>luogo della memoria</w:t>
      </w:r>
      <w:r w:rsidRPr="00A8172C">
        <w:rPr>
          <w:rFonts w:ascii="Comic Sans MS" w:hAnsi="Comic Sans MS" w:cs="Arial"/>
          <w:color w:val="000000" w:themeColor="text1"/>
          <w:sz w:val="22"/>
          <w:szCs w:val="22"/>
        </w:rPr>
        <w:t> cittadina relativamente agli eventi politico-militari risorgimentali e dei due conflitti mondiali, con l’espo</w:t>
      </w:r>
      <w:r w:rsidR="00BD4532">
        <w:rPr>
          <w:rFonts w:ascii="Comic Sans MS" w:hAnsi="Comic Sans MS" w:cs="Arial"/>
          <w:color w:val="000000" w:themeColor="text1"/>
          <w:sz w:val="22"/>
          <w:szCs w:val="22"/>
        </w:rPr>
        <w:t>sizione di collezioni storiche Otto-N</w:t>
      </w:r>
      <w:r w:rsidRPr="00A8172C">
        <w:rPr>
          <w:rFonts w:ascii="Comic Sans MS" w:hAnsi="Comic Sans MS" w:cs="Arial"/>
          <w:color w:val="000000" w:themeColor="text1"/>
          <w:sz w:val="22"/>
          <w:szCs w:val="22"/>
        </w:rPr>
        <w:t>ovecentesche. Dal 7 maggio 2004 nel com</w:t>
      </w:r>
      <w:r w:rsidR="00F03E8A">
        <w:rPr>
          <w:rFonts w:ascii="Comic Sans MS" w:hAnsi="Comic Sans MS" w:cs="Arial"/>
          <w:color w:val="000000" w:themeColor="text1"/>
          <w:sz w:val="22"/>
          <w:szCs w:val="22"/>
        </w:rPr>
        <w:t>plesso è visitabile la sezione O</w:t>
      </w:r>
      <w:r w:rsidRPr="00A8172C">
        <w:rPr>
          <w:rFonts w:ascii="Comic Sans MS" w:hAnsi="Comic Sans MS" w:cs="Arial"/>
          <w:color w:val="000000" w:themeColor="text1"/>
          <w:sz w:val="22"/>
          <w:szCs w:val="22"/>
        </w:rPr>
        <w:t>ttocentesca del </w:t>
      </w:r>
      <w:r w:rsidRPr="00A8172C">
        <w:rPr>
          <w:rFonts w:ascii="Comic Sans MS" w:hAnsi="Comic Sans MS" w:cs="Arial"/>
          <w:bCs/>
          <w:color w:val="000000" w:themeColor="text1"/>
          <w:sz w:val="22"/>
          <w:szCs w:val="22"/>
        </w:rPr>
        <w:t>Museo storico</w:t>
      </w:r>
      <w:r w:rsidRPr="00A8172C">
        <w:rPr>
          <w:rFonts w:ascii="Comic Sans MS" w:hAnsi="Comic Sans MS" w:cs="Arial"/>
          <w:color w:val="000000" w:themeColor="text1"/>
          <w:sz w:val="22"/>
          <w:szCs w:val="22"/>
        </w:rPr>
        <w:t>.</w:t>
      </w:r>
    </w:p>
    <w:p w:rsidR="008865D7" w:rsidRPr="00A8172C" w:rsidRDefault="008865D7" w:rsidP="008865D7">
      <w:pPr>
        <w:pStyle w:val="NormaleWeb"/>
        <w:shd w:val="clear" w:color="auto" w:fill="FFFFFF"/>
        <w:spacing w:before="0" w:beforeAutospacing="0" w:after="0" w:afterAutospacing="0"/>
        <w:rPr>
          <w:rFonts w:ascii="Comic Sans MS" w:hAnsi="Comic Sans MS" w:cs="Arial"/>
          <w:b/>
          <w:color w:val="F07F09" w:themeColor="accent1"/>
          <w:sz w:val="22"/>
          <w:szCs w:val="22"/>
        </w:rPr>
      </w:pPr>
    </w:p>
    <w:p w:rsidR="008865D7" w:rsidRPr="004F0558" w:rsidRDefault="008865D7" w:rsidP="008865D7">
      <w:pPr>
        <w:pStyle w:val="NormaleWeb"/>
        <w:shd w:val="clear" w:color="auto" w:fill="FFFFFF"/>
        <w:spacing w:before="0" w:beforeAutospacing="0" w:after="0" w:afterAutospacing="0"/>
        <w:rPr>
          <w:rFonts w:ascii="Adamina" w:hAnsi="Adamina" w:cs="Arial"/>
          <w:b/>
          <w:color w:val="FF0000"/>
          <w:sz w:val="26"/>
          <w:szCs w:val="22"/>
        </w:rPr>
      </w:pPr>
      <w:r w:rsidRPr="004F0558">
        <w:rPr>
          <w:rFonts w:ascii="Adamina" w:hAnsi="Adamina" w:cs="Arial"/>
          <w:b/>
          <w:color w:val="FF0000"/>
          <w:sz w:val="26"/>
          <w:szCs w:val="22"/>
        </w:rPr>
        <w:t>STORIA</w:t>
      </w:r>
    </w:p>
    <w:p w:rsidR="008865D7" w:rsidRPr="00A8172C" w:rsidRDefault="008865D7" w:rsidP="008865D7">
      <w:pPr>
        <w:pStyle w:val="NormaleWeb"/>
        <w:shd w:val="clear" w:color="auto" w:fill="FFFFFF"/>
        <w:spacing w:before="0" w:beforeAutospacing="0" w:after="0" w:afterAutospacing="0"/>
        <w:rPr>
          <w:rFonts w:ascii="Comic Sans MS" w:hAnsi="Comic Sans MS" w:cs="Arial"/>
          <w:color w:val="000000" w:themeColor="text1"/>
          <w:sz w:val="22"/>
          <w:szCs w:val="22"/>
        </w:rPr>
      </w:pPr>
      <w:r w:rsidRPr="00A8172C">
        <w:rPr>
          <w:rFonts w:ascii="Comic Sans MS" w:hAnsi="Comic Sans MS" w:cs="Arial"/>
          <w:i/>
          <w:color w:val="000000" w:themeColor="text1"/>
          <w:sz w:val="22"/>
          <w:szCs w:val="22"/>
        </w:rPr>
        <w:t>La Rocca venne costruita nel </w:t>
      </w:r>
      <w:r w:rsidRPr="00A8172C">
        <w:rPr>
          <w:rFonts w:ascii="Comic Sans MS" w:hAnsi="Comic Sans MS" w:cs="Arial"/>
          <w:b/>
          <w:bCs/>
          <w:i/>
          <w:color w:val="000000" w:themeColor="text1"/>
          <w:sz w:val="22"/>
          <w:szCs w:val="22"/>
        </w:rPr>
        <w:t>1331</w:t>
      </w:r>
      <w:r w:rsidRPr="00A8172C">
        <w:rPr>
          <w:rFonts w:ascii="Comic Sans MS" w:hAnsi="Comic Sans MS" w:cs="Arial"/>
          <w:i/>
          <w:color w:val="000000" w:themeColor="text1"/>
          <w:sz w:val="22"/>
          <w:szCs w:val="22"/>
        </w:rPr>
        <w:t>. I lavori furono coordinati da </w:t>
      </w:r>
      <w:r w:rsidR="00BD4532">
        <w:rPr>
          <w:rFonts w:ascii="Comic Sans MS" w:hAnsi="Comic Sans MS" w:cs="Arial"/>
          <w:b/>
          <w:bCs/>
          <w:i/>
          <w:color w:val="000000" w:themeColor="text1"/>
          <w:sz w:val="22"/>
          <w:szCs w:val="22"/>
        </w:rPr>
        <w:t xml:space="preserve">Guglielmo di Castel </w:t>
      </w:r>
      <w:r w:rsidRPr="00A8172C">
        <w:rPr>
          <w:rFonts w:ascii="Comic Sans MS" w:hAnsi="Comic Sans MS" w:cs="Arial"/>
          <w:b/>
          <w:bCs/>
          <w:i/>
          <w:color w:val="000000" w:themeColor="text1"/>
          <w:sz w:val="22"/>
          <w:szCs w:val="22"/>
        </w:rPr>
        <w:t>barco</w:t>
      </w:r>
      <w:r w:rsidRPr="00A8172C">
        <w:rPr>
          <w:rFonts w:ascii="Comic Sans MS" w:hAnsi="Comic Sans MS" w:cs="Arial"/>
          <w:i/>
          <w:color w:val="000000" w:themeColor="text1"/>
          <w:sz w:val="22"/>
          <w:szCs w:val="22"/>
        </w:rPr>
        <w:t> vicario del re, furono proseguiti dai </w:t>
      </w:r>
      <w:r w:rsidRPr="00A8172C">
        <w:rPr>
          <w:rFonts w:ascii="Comic Sans MS" w:hAnsi="Comic Sans MS" w:cs="Arial"/>
          <w:b/>
          <w:bCs/>
          <w:i/>
          <w:color w:val="000000" w:themeColor="text1"/>
          <w:sz w:val="22"/>
          <w:szCs w:val="22"/>
        </w:rPr>
        <w:t>Visconti,</w:t>
      </w:r>
      <w:r w:rsidRPr="00A8172C">
        <w:rPr>
          <w:rFonts w:ascii="Comic Sans MS" w:hAnsi="Comic Sans MS" w:cs="Arial"/>
          <w:i/>
          <w:color w:val="000000" w:themeColor="text1"/>
          <w:sz w:val="22"/>
          <w:szCs w:val="22"/>
        </w:rPr>
        <w:t xml:space="preserve"> dopo la parentesi </w:t>
      </w:r>
      <w:r w:rsidRPr="00A8172C">
        <w:rPr>
          <w:rFonts w:ascii="Comic Sans MS" w:hAnsi="Comic Sans MS" w:cs="Arial"/>
          <w:i/>
          <w:color w:val="000000" w:themeColor="text1"/>
          <w:sz w:val="22"/>
          <w:szCs w:val="22"/>
        </w:rPr>
        <w:lastRenderedPageBreak/>
        <w:t>che ha visto la rocca in mano a </w:t>
      </w:r>
      <w:r w:rsidRPr="00A8172C">
        <w:rPr>
          <w:rFonts w:ascii="Comic Sans MS" w:hAnsi="Comic Sans MS" w:cs="Arial"/>
          <w:b/>
          <w:bCs/>
          <w:i/>
          <w:color w:val="000000" w:themeColor="text1"/>
          <w:sz w:val="22"/>
          <w:szCs w:val="22"/>
        </w:rPr>
        <w:t>Giovanni del Lussemburgo</w:t>
      </w:r>
      <w:r w:rsidRPr="00A8172C">
        <w:rPr>
          <w:rFonts w:ascii="Comic Sans MS" w:hAnsi="Comic Sans MS" w:cs="Arial"/>
          <w:i/>
          <w:color w:val="000000" w:themeColor="text1"/>
          <w:sz w:val="22"/>
          <w:szCs w:val="22"/>
        </w:rPr>
        <w:t>, e che si concluse con il ritorno dei Visconti nel 1336. Essi operarono un rafforzamento delle fortificazioni, fino alla integrazione di una nuova opera militare, </w:t>
      </w:r>
      <w:r w:rsidRPr="00A8172C">
        <w:rPr>
          <w:rFonts w:ascii="Comic Sans MS" w:hAnsi="Comic Sans MS" w:cs="Arial"/>
          <w:b/>
          <w:bCs/>
          <w:i/>
          <w:color w:val="000000" w:themeColor="text1"/>
          <w:sz w:val="22"/>
          <w:szCs w:val="22"/>
        </w:rPr>
        <w:t>la Cittadella</w:t>
      </w:r>
      <w:r w:rsidRPr="00A8172C">
        <w:rPr>
          <w:rFonts w:ascii="Comic Sans MS" w:hAnsi="Comic Sans MS" w:cs="Arial"/>
          <w:i/>
          <w:color w:val="000000" w:themeColor="text1"/>
          <w:sz w:val="22"/>
          <w:szCs w:val="22"/>
        </w:rPr>
        <w:t>, La città vecchia era</w:t>
      </w:r>
      <w:r w:rsidRPr="00A8172C">
        <w:rPr>
          <w:rFonts w:ascii="Comic Sans MS" w:hAnsi="Comic Sans MS" w:cs="Arial"/>
          <w:color w:val="000000" w:themeColor="text1"/>
          <w:sz w:val="22"/>
          <w:szCs w:val="22"/>
        </w:rPr>
        <w:t xml:space="preserve"> così protetta dalla Rocca a sud-est, la Cittadella a nord-est e la cosiddetta Cittadella Superiore, ora scomparsa, a sud-ovest.</w:t>
      </w:r>
    </w:p>
    <w:p w:rsidR="008865D7" w:rsidRPr="00A8172C" w:rsidRDefault="008865D7" w:rsidP="008865D7">
      <w:pPr>
        <w:pStyle w:val="NormaleWeb"/>
        <w:shd w:val="clear" w:color="auto" w:fill="FFFFFF"/>
        <w:spacing w:before="0" w:beforeAutospacing="0" w:after="0" w:afterAutospacing="0"/>
        <w:rPr>
          <w:rFonts w:ascii="Comic Sans MS" w:hAnsi="Comic Sans MS" w:cs="Arial"/>
          <w:color w:val="000000" w:themeColor="text1"/>
          <w:sz w:val="22"/>
          <w:szCs w:val="22"/>
        </w:rPr>
      </w:pPr>
      <w:r w:rsidRPr="00A8172C">
        <w:rPr>
          <w:rFonts w:ascii="Comic Sans MS" w:hAnsi="Comic Sans MS" w:cs="Arial"/>
          <w:color w:val="000000" w:themeColor="text1"/>
          <w:sz w:val="22"/>
          <w:szCs w:val="22"/>
        </w:rPr>
        <w:t> Nel 1428 ai Visconti subentrò </w:t>
      </w:r>
      <w:r w:rsidRPr="00A8172C">
        <w:rPr>
          <w:rFonts w:ascii="Comic Sans MS" w:hAnsi="Comic Sans MS" w:cs="Arial"/>
          <w:b/>
          <w:bCs/>
          <w:color w:val="000000" w:themeColor="text1"/>
          <w:sz w:val="22"/>
          <w:szCs w:val="22"/>
        </w:rPr>
        <w:t>la dominazione veneziana</w:t>
      </w:r>
      <w:r w:rsidRPr="00A8172C">
        <w:rPr>
          <w:rFonts w:ascii="Comic Sans MS" w:hAnsi="Comic Sans MS" w:cs="Arial"/>
          <w:color w:val="000000" w:themeColor="text1"/>
          <w:sz w:val="22"/>
          <w:szCs w:val="22"/>
        </w:rPr>
        <w:t> che iniziò la realizzazione di altri lavori di ristrutturazione e rafforzamento, la città fu tutta fortificata, al mastio della Rocca fu aggiunto il </w:t>
      </w:r>
      <w:r w:rsidRPr="00A8172C">
        <w:rPr>
          <w:rFonts w:ascii="Comic Sans MS" w:hAnsi="Comic Sans MS" w:cs="Arial"/>
          <w:b/>
          <w:bCs/>
          <w:color w:val="000000" w:themeColor="text1"/>
          <w:sz w:val="22"/>
          <w:szCs w:val="22"/>
        </w:rPr>
        <w:t>torrione circolare</w:t>
      </w:r>
      <w:r w:rsidRPr="00A8172C">
        <w:rPr>
          <w:rFonts w:ascii="Comic Sans MS" w:hAnsi="Comic Sans MS" w:cs="Arial"/>
          <w:color w:val="000000" w:themeColor="text1"/>
          <w:sz w:val="22"/>
          <w:szCs w:val="22"/>
        </w:rPr>
        <w:t> che oggi ospita la cosiddetta scuola dei Bombardieri, come caserma degli artiglieri.</w:t>
      </w:r>
    </w:p>
    <w:p w:rsidR="008865D7" w:rsidRPr="00A8172C" w:rsidRDefault="008865D7" w:rsidP="008865D7">
      <w:pPr>
        <w:pStyle w:val="NormaleWeb"/>
        <w:shd w:val="clear" w:color="auto" w:fill="FFFFFF"/>
        <w:spacing w:before="0" w:beforeAutospacing="0" w:after="0" w:afterAutospacing="0"/>
        <w:rPr>
          <w:rFonts w:ascii="Comic Sans MS" w:hAnsi="Comic Sans MS" w:cs="Arial"/>
          <w:color w:val="000000" w:themeColor="text1"/>
          <w:sz w:val="22"/>
          <w:szCs w:val="22"/>
        </w:rPr>
      </w:pPr>
      <w:r w:rsidRPr="00A8172C">
        <w:rPr>
          <w:rFonts w:ascii="Comic Sans MS" w:hAnsi="Comic Sans MS" w:cs="Arial"/>
          <w:color w:val="000000" w:themeColor="text1"/>
          <w:sz w:val="22"/>
          <w:szCs w:val="22"/>
        </w:rPr>
        <w:t> </w:t>
      </w:r>
      <w:r w:rsidRPr="00A8172C">
        <w:rPr>
          <w:rFonts w:ascii="Comic Sans MS" w:hAnsi="Comic Sans MS" w:cs="Arial"/>
          <w:i/>
          <w:color w:val="000000" w:themeColor="text1"/>
          <w:sz w:val="22"/>
          <w:szCs w:val="22"/>
        </w:rPr>
        <w:t>La Rocca fu un'importante difesa militare anche durante </w:t>
      </w:r>
      <w:r w:rsidRPr="00A8172C">
        <w:rPr>
          <w:rFonts w:ascii="Comic Sans MS" w:hAnsi="Comic Sans MS" w:cs="Arial"/>
          <w:b/>
          <w:bCs/>
          <w:i/>
          <w:color w:val="000000" w:themeColor="text1"/>
          <w:sz w:val="22"/>
          <w:szCs w:val="22"/>
        </w:rPr>
        <w:t xml:space="preserve">la dominazione napoletana </w:t>
      </w:r>
      <w:r w:rsidRPr="00A8172C">
        <w:rPr>
          <w:rFonts w:ascii="Comic Sans MS" w:hAnsi="Comic Sans MS" w:cs="Arial"/>
          <w:i/>
          <w:color w:val="000000" w:themeColor="text1"/>
          <w:sz w:val="22"/>
          <w:szCs w:val="22"/>
        </w:rPr>
        <w:t>quella </w:t>
      </w:r>
      <w:r w:rsidRPr="00A8172C">
        <w:rPr>
          <w:rFonts w:ascii="Comic Sans MS" w:hAnsi="Comic Sans MS" w:cs="Arial"/>
          <w:b/>
          <w:bCs/>
          <w:i/>
          <w:color w:val="000000" w:themeColor="text1"/>
          <w:sz w:val="22"/>
          <w:szCs w:val="22"/>
        </w:rPr>
        <w:t>austro-ungarica</w:t>
      </w:r>
      <w:r w:rsidRPr="00A8172C">
        <w:rPr>
          <w:rFonts w:ascii="Comic Sans MS" w:hAnsi="Comic Sans MS" w:cs="Arial"/>
          <w:i/>
          <w:color w:val="000000" w:themeColor="text1"/>
          <w:sz w:val="22"/>
          <w:szCs w:val="22"/>
        </w:rPr>
        <w:t> e durante la </w:t>
      </w:r>
      <w:r w:rsidRPr="00A8172C">
        <w:rPr>
          <w:rFonts w:ascii="Comic Sans MS" w:hAnsi="Comic Sans MS" w:cs="Arial"/>
          <w:b/>
          <w:bCs/>
          <w:i/>
          <w:color w:val="000000" w:themeColor="text1"/>
          <w:sz w:val="22"/>
          <w:szCs w:val="22"/>
        </w:rPr>
        <w:t>liberazione garibaldina</w:t>
      </w:r>
      <w:r w:rsidRPr="00A8172C">
        <w:rPr>
          <w:rFonts w:ascii="Comic Sans MS" w:hAnsi="Comic Sans MS" w:cs="Arial"/>
          <w:i/>
          <w:color w:val="000000" w:themeColor="text1"/>
          <w:sz w:val="22"/>
          <w:szCs w:val="22"/>
        </w:rPr>
        <w:t>. Negli anni 1927/33 la rocca passata nelle mani del Comune di Bergamo, fu restaurata e divenne luogo celebrativo della</w:t>
      </w:r>
      <w:r w:rsidRPr="00A8172C">
        <w:rPr>
          <w:rFonts w:ascii="Comic Sans MS" w:hAnsi="Comic Sans MS" w:cs="Arial"/>
          <w:b/>
          <w:bCs/>
          <w:i/>
          <w:color w:val="000000" w:themeColor="text1"/>
          <w:sz w:val="22"/>
          <w:szCs w:val="22"/>
        </w:rPr>
        <w:t> storia risorgimentale bergamasca</w:t>
      </w:r>
      <w:r w:rsidRPr="00A8172C">
        <w:rPr>
          <w:rFonts w:ascii="Comic Sans MS" w:hAnsi="Comic Sans MS" w:cs="Arial"/>
          <w:i/>
          <w:color w:val="000000" w:themeColor="text1"/>
          <w:sz w:val="22"/>
          <w:szCs w:val="22"/>
        </w:rPr>
        <w:t>. Dal 7 maggio 2004 all’interno del mastio, che fu alloggio dei granatieri veneziani, ospita l’attuale </w:t>
      </w:r>
      <w:r w:rsidRPr="00A8172C">
        <w:rPr>
          <w:rFonts w:ascii="Comic Sans MS" w:hAnsi="Comic Sans MS" w:cs="Arial"/>
          <w:b/>
          <w:bCs/>
          <w:i/>
          <w:color w:val="000000" w:themeColor="text1"/>
          <w:sz w:val="22"/>
          <w:szCs w:val="22"/>
        </w:rPr>
        <w:t>Museo Storico di Bergamo,</w:t>
      </w:r>
      <w:r w:rsidRPr="00A8172C">
        <w:rPr>
          <w:rFonts w:ascii="Comic Sans MS" w:hAnsi="Comic Sans MS" w:cs="Arial"/>
          <w:i/>
          <w:color w:val="000000" w:themeColor="text1"/>
          <w:sz w:val="22"/>
          <w:szCs w:val="22"/>
        </w:rPr>
        <w:t>mentre il piazzale antistante si svolgono manifestazioni celebrative</w:t>
      </w:r>
      <w:r w:rsidRPr="00A8172C">
        <w:rPr>
          <w:rFonts w:ascii="Comic Sans MS" w:hAnsi="Comic Sans MS" w:cs="Arial"/>
          <w:color w:val="000000" w:themeColor="text1"/>
          <w:sz w:val="22"/>
          <w:szCs w:val="22"/>
        </w:rPr>
        <w:t>.</w:t>
      </w:r>
    </w:p>
    <w:p w:rsidR="008865D7" w:rsidRPr="00A8172C" w:rsidRDefault="008865D7" w:rsidP="008865D7">
      <w:pPr>
        <w:pStyle w:val="NormaleWeb"/>
        <w:shd w:val="clear" w:color="auto" w:fill="FFFFFF"/>
        <w:spacing w:before="0" w:beforeAutospacing="0" w:after="0" w:afterAutospacing="0"/>
        <w:rPr>
          <w:rFonts w:ascii="Comic Sans MS" w:hAnsi="Comic Sans MS" w:cs="Arial"/>
          <w:color w:val="000000" w:themeColor="text1"/>
          <w:sz w:val="22"/>
          <w:szCs w:val="22"/>
        </w:rPr>
      </w:pPr>
    </w:p>
    <w:p w:rsidR="00F03E8A" w:rsidRDefault="00F03E8A" w:rsidP="00BD4532">
      <w:pPr>
        <w:jc w:val="center"/>
        <w:rPr>
          <w:rFonts w:ascii="Comic Sans MS" w:eastAsia="Times New Roman" w:hAnsi="Comic Sans MS" w:cs="Times New Roman"/>
          <w:b/>
          <w:color w:val="FF0000"/>
        </w:rPr>
      </w:pPr>
    </w:p>
    <w:p w:rsidR="00F03E8A" w:rsidRDefault="00F03E8A" w:rsidP="00BD4532">
      <w:pPr>
        <w:jc w:val="center"/>
        <w:rPr>
          <w:rFonts w:ascii="Comic Sans MS" w:eastAsia="Times New Roman" w:hAnsi="Comic Sans MS" w:cs="Times New Roman"/>
          <w:b/>
          <w:color w:val="FF0000"/>
        </w:rPr>
      </w:pPr>
    </w:p>
    <w:p w:rsidR="00BD4532" w:rsidRDefault="00F03E8A" w:rsidP="00BD4532">
      <w:pPr>
        <w:jc w:val="center"/>
        <w:rPr>
          <w:rFonts w:ascii="Adamina" w:hAnsi="Adamina" w:cstheme="minorHAnsi"/>
          <w:smallCaps/>
          <w:shadow/>
          <w:color w:val="FF0000"/>
          <w:sz w:val="26"/>
        </w:rPr>
      </w:pPr>
      <w:r>
        <w:rPr>
          <w:rFonts w:ascii="Adamina" w:hAnsi="Adamina" w:cstheme="minorHAnsi"/>
          <w:smallCaps/>
          <w:shadow/>
          <w:noProof/>
          <w:color w:val="FF0000"/>
          <w:sz w:val="26"/>
        </w:rPr>
        <w:lastRenderedPageBreak/>
        <w:drawing>
          <wp:anchor distT="0" distB="0" distL="114300" distR="114300" simplePos="0" relativeHeight="251678720" behindDoc="0" locked="0" layoutInCell="1" allowOverlap="1">
            <wp:simplePos x="0" y="0"/>
            <wp:positionH relativeFrom="column">
              <wp:posOffset>202565</wp:posOffset>
            </wp:positionH>
            <wp:positionV relativeFrom="paragraph">
              <wp:posOffset>398780</wp:posOffset>
            </wp:positionV>
            <wp:extent cx="3108325" cy="2327275"/>
            <wp:effectExtent l="19050" t="0" r="0" b="0"/>
            <wp:wrapSquare wrapText="bothSides"/>
            <wp:docPr id="26" name="Immagine 10" descr="Risultati immagini per SANTA MARIA MAGGIORE BERG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sultati immagini per SANTA MARIA MAGGIORE BERGAMO"/>
                    <pic:cNvPicPr>
                      <a:picLocks noChangeAspect="1" noChangeArrowheads="1"/>
                    </pic:cNvPicPr>
                  </pic:nvPicPr>
                  <pic:blipFill>
                    <a:blip r:embed="rId27"/>
                    <a:srcRect/>
                    <a:stretch>
                      <a:fillRect/>
                    </a:stretch>
                  </pic:blipFill>
                  <pic:spPr bwMode="auto">
                    <a:xfrm>
                      <a:off x="0" y="0"/>
                      <a:ext cx="3108325" cy="2327275"/>
                    </a:xfrm>
                    <a:prstGeom prst="rect">
                      <a:avLst/>
                    </a:prstGeom>
                    <a:noFill/>
                    <a:ln w="9525">
                      <a:noFill/>
                      <a:miter lim="800000"/>
                      <a:headEnd/>
                      <a:tailEnd/>
                    </a:ln>
                  </pic:spPr>
                </pic:pic>
              </a:graphicData>
            </a:graphic>
          </wp:anchor>
        </w:drawing>
      </w:r>
      <w:r w:rsidR="008865D7" w:rsidRPr="00BD4532">
        <w:rPr>
          <w:rFonts w:ascii="Adamina" w:hAnsi="Adamina" w:cstheme="minorHAnsi"/>
          <w:smallCaps/>
          <w:shadow/>
          <w:color w:val="FF0000"/>
          <w:sz w:val="26"/>
        </w:rPr>
        <w:t>Santa Maria Maggiore</w:t>
      </w:r>
    </w:p>
    <w:p w:rsidR="00F03E8A" w:rsidRDefault="00F03E8A" w:rsidP="00BD4532">
      <w:pPr>
        <w:rPr>
          <w:rFonts w:ascii="Comic Sans MS" w:hAnsi="Comic Sans MS" w:cs="Microsoft Sans Serif"/>
          <w:color w:val="000000" w:themeColor="text1"/>
          <w:shd w:val="clear" w:color="auto" w:fill="FFFFFF"/>
        </w:rPr>
      </w:pPr>
    </w:p>
    <w:p w:rsidR="0090744E" w:rsidRPr="00BD4532" w:rsidRDefault="008865D7" w:rsidP="00BD4532">
      <w:pPr>
        <w:rPr>
          <w:rFonts w:ascii="Adamina" w:hAnsi="Adamina" w:cstheme="minorHAnsi"/>
          <w:smallCaps/>
          <w:shadow/>
          <w:color w:val="FF0000"/>
          <w:sz w:val="26"/>
        </w:rPr>
      </w:pPr>
      <w:r w:rsidRPr="00A8172C">
        <w:rPr>
          <w:rFonts w:ascii="Comic Sans MS" w:hAnsi="Comic Sans MS" w:cs="Microsoft Sans Serif"/>
          <w:color w:val="000000" w:themeColor="text1"/>
          <w:shd w:val="clear" w:color="auto" w:fill="FFFFFF"/>
        </w:rPr>
        <w:t xml:space="preserve">Nei primi anni del </w:t>
      </w:r>
      <w:r w:rsidR="00BD4532">
        <w:rPr>
          <w:rFonts w:ascii="Comic Sans MS" w:hAnsi="Comic Sans MS" w:cs="Microsoft Sans Serif"/>
          <w:color w:val="000000" w:themeColor="text1"/>
          <w:shd w:val="clear" w:color="auto" w:fill="FFFFFF"/>
        </w:rPr>
        <w:t xml:space="preserve">1100, una terribile epidemia di </w:t>
      </w:r>
      <w:r w:rsidRPr="00A8172C">
        <w:rPr>
          <w:rFonts w:ascii="Comic Sans MS" w:hAnsi="Comic Sans MS" w:cs="Microsoft Sans Serif"/>
          <w:color w:val="000000" w:themeColor="text1"/>
          <w:shd w:val="clear" w:color="auto" w:fill="FFFFFF"/>
        </w:rPr>
        <w:t>peste dilaga in Europa provocando morti e desolazione. Gli abitanti di Bergamo decidono allora di chiedere aiuto alla Madonna: se li proteggerà dal contagio le dedicheranno una chiesa come ringraziamento. E siccome i bergamaschi sono persone di parola, nel 1137 danno seguito al voto e sulla Piazza del Duomo in Città Alta costruiscono la </w:t>
      </w:r>
      <w:r w:rsidRPr="00A8172C">
        <w:rPr>
          <w:rStyle w:val="Enfasigrassetto"/>
          <w:rFonts w:ascii="Comic Sans MS" w:hAnsi="Comic Sans MS" w:cs="Microsoft Sans Serif"/>
          <w:color w:val="000000" w:themeColor="text1"/>
          <w:shd w:val="clear" w:color="auto" w:fill="FFFFFF"/>
        </w:rPr>
        <w:t>Basilica di Santa Maria Maggiore</w:t>
      </w:r>
      <w:r w:rsidR="00BD4532">
        <w:rPr>
          <w:rStyle w:val="Enfasigrassetto"/>
          <w:rFonts w:ascii="Comic Sans MS" w:hAnsi="Comic Sans MS" w:cs="Microsoft Sans Serif"/>
          <w:color w:val="000000" w:themeColor="text1"/>
          <w:shd w:val="clear" w:color="auto" w:fill="FFFFFF"/>
        </w:rPr>
        <w:t xml:space="preserve">. </w:t>
      </w:r>
      <w:r w:rsidRPr="00A8172C">
        <w:rPr>
          <w:rFonts w:ascii="Comic Sans MS" w:hAnsi="Comic Sans MS" w:cs="Arial"/>
          <w:color w:val="000000" w:themeColor="text1"/>
        </w:rPr>
        <w:t>La </w:t>
      </w:r>
      <w:r w:rsidRPr="00A8172C">
        <w:rPr>
          <w:rFonts w:ascii="Comic Sans MS" w:hAnsi="Comic Sans MS" w:cs="Arial"/>
          <w:b/>
          <w:bCs/>
          <w:color w:val="000000" w:themeColor="text1"/>
        </w:rPr>
        <w:t>basilica</w:t>
      </w:r>
      <w:r w:rsidRPr="00A8172C">
        <w:rPr>
          <w:rFonts w:ascii="Comic Sans MS" w:hAnsi="Comic Sans MS" w:cs="Arial"/>
          <w:color w:val="000000" w:themeColor="text1"/>
        </w:rPr>
        <w:t> è una chiesa che si trova a </w:t>
      </w:r>
      <w:hyperlink r:id="rId28" w:tooltip="Bergamo" w:history="1">
        <w:r w:rsidRPr="00A8172C">
          <w:rPr>
            <w:rStyle w:val="Collegamentoipertestuale"/>
            <w:rFonts w:ascii="Comic Sans MS" w:hAnsi="Comic Sans MS" w:cs="Arial"/>
            <w:color w:val="000000" w:themeColor="text1"/>
          </w:rPr>
          <w:t>Bergamo</w:t>
        </w:r>
      </w:hyperlink>
      <w:r w:rsidRPr="00A8172C">
        <w:rPr>
          <w:rFonts w:ascii="Comic Sans MS" w:hAnsi="Comic Sans MS" w:cs="Arial"/>
          <w:color w:val="000000" w:themeColor="text1"/>
        </w:rPr>
        <w:t> Alta, in </w:t>
      </w:r>
      <w:hyperlink r:id="rId29" w:tooltip="Piazza del Duomo (Bergamo)" w:history="1">
        <w:r w:rsidRPr="00A8172C">
          <w:rPr>
            <w:rStyle w:val="Collegamentoipertestuale"/>
            <w:rFonts w:ascii="Comic Sans MS" w:hAnsi="Comic Sans MS" w:cs="Arial"/>
            <w:color w:val="000000" w:themeColor="text1"/>
          </w:rPr>
          <w:t>piazza del Duomo</w:t>
        </w:r>
      </w:hyperlink>
      <w:r w:rsidRPr="00A8172C">
        <w:rPr>
          <w:rFonts w:ascii="Comic Sans MS" w:hAnsi="Comic Sans MS" w:cs="Arial"/>
          <w:color w:val="000000" w:themeColor="text1"/>
        </w:rPr>
        <w:t xml:space="preserve">. Edificata nella seconda metà del dodicesimo secolo; l'esterno conserva le linee architettoniche </w:t>
      </w:r>
      <w:r w:rsidRPr="00A8172C">
        <w:rPr>
          <w:rFonts w:ascii="Comic Sans MS" w:hAnsi="Comic Sans MS" w:cs="Arial"/>
          <w:color w:val="000000" w:themeColor="text1"/>
        </w:rPr>
        <w:lastRenderedPageBreak/>
        <w:t>romanico-lombarde originarie, mentre l'interno è decorato in stile barocco . Era in origine la chiesa battesimale della </w:t>
      </w:r>
      <w:hyperlink r:id="rId30" w:anchor="La_struttura_paleocristiana_-_San_Vincenzo" w:tooltip="Duomo di Bergamo" w:history="1">
        <w:r w:rsidRPr="00A8172C">
          <w:rPr>
            <w:rStyle w:val="Collegamentoipertestuale"/>
            <w:rFonts w:ascii="Comic Sans MS" w:hAnsi="Comic Sans MS" w:cs="Arial"/>
            <w:color w:val="000000" w:themeColor="text1"/>
          </w:rPr>
          <w:t>cattedrale di San Vincenzo</w:t>
        </w:r>
      </w:hyperlink>
      <w:r w:rsidRPr="00A8172C">
        <w:rPr>
          <w:rFonts w:ascii="Comic Sans MS" w:hAnsi="Comic Sans MS" w:cs="Arial"/>
          <w:color w:val="000000" w:themeColor="text1"/>
        </w:rPr>
        <w:t>, sorta accanto al complesso della curia vescovile di Bergamo</w:t>
      </w:r>
      <w:r w:rsidR="00BD4532">
        <w:rPr>
          <w:rFonts w:ascii="Comic Sans MS" w:hAnsi="Comic Sans MS" w:cs="Arial"/>
          <w:color w:val="000000" w:themeColor="text1"/>
        </w:rPr>
        <w:t>.</w:t>
      </w:r>
    </w:p>
    <w:p w:rsidR="008865D7" w:rsidRPr="00BD4532" w:rsidRDefault="0090744E" w:rsidP="0090744E">
      <w:pPr>
        <w:spacing w:after="0" w:line="240" w:lineRule="auto"/>
        <w:rPr>
          <w:rFonts w:ascii="Adamina" w:hAnsi="Adamina" w:cstheme="minorHAnsi"/>
          <w:smallCaps/>
          <w:shadow/>
          <w:color w:val="FF0000"/>
          <w:sz w:val="26"/>
        </w:rPr>
      </w:pPr>
      <w:r w:rsidRPr="00BD4532">
        <w:rPr>
          <w:rFonts w:ascii="Adamina" w:hAnsi="Adamina" w:cstheme="minorHAnsi"/>
          <w:smallCaps/>
          <w:shadow/>
          <w:noProof/>
          <w:color w:val="FF0000"/>
          <w:sz w:val="26"/>
        </w:rPr>
        <w:drawing>
          <wp:anchor distT="0" distB="0" distL="114300" distR="114300" simplePos="0" relativeHeight="251674624" behindDoc="0" locked="0" layoutInCell="1" allowOverlap="1">
            <wp:simplePos x="0" y="0"/>
            <wp:positionH relativeFrom="column">
              <wp:posOffset>-45720</wp:posOffset>
            </wp:positionH>
            <wp:positionV relativeFrom="paragraph">
              <wp:posOffset>422910</wp:posOffset>
            </wp:positionV>
            <wp:extent cx="1986280" cy="1464945"/>
            <wp:effectExtent l="19050" t="0" r="0" b="0"/>
            <wp:wrapSquare wrapText="bothSides"/>
            <wp:docPr id="27" name="Immagine 2" descr="https://upload.wikimedia.org/wikipedia/commons/thumb/1/19/Bergamo%2C_Santa_Maria_Maggiore%2C_2016-06_CN-03.jpg/1280px-Bergamo%2C_Santa_Maria_Maggiore%2C_2016-06_CN-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1/19/Bergamo%2C_Santa_Maria_Maggiore%2C_2016-06_CN-03.jpg/1280px-Bergamo%2C_Santa_Maria_Maggiore%2C_2016-06_CN-03.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86280" cy="1464945"/>
                    </a:xfrm>
                    <a:prstGeom prst="rect">
                      <a:avLst/>
                    </a:prstGeom>
                    <a:noFill/>
                    <a:ln>
                      <a:noFill/>
                    </a:ln>
                  </pic:spPr>
                </pic:pic>
              </a:graphicData>
            </a:graphic>
          </wp:anchor>
        </w:drawing>
      </w:r>
      <w:r w:rsidR="008865D7" w:rsidRPr="00BD4532">
        <w:rPr>
          <w:rFonts w:ascii="Adamina" w:hAnsi="Adamina" w:cstheme="minorHAnsi"/>
          <w:smallCaps/>
          <w:shadow/>
          <w:color w:val="FF0000"/>
          <w:sz w:val="26"/>
        </w:rPr>
        <w:t>CURIOSITA’  PORTA  DEI  LEONI  ROSSI</w:t>
      </w:r>
    </w:p>
    <w:p w:rsidR="0090744E" w:rsidRPr="00A8172C" w:rsidRDefault="0090744E" w:rsidP="0090744E">
      <w:pPr>
        <w:shd w:val="clear" w:color="auto" w:fill="FFFFFF"/>
        <w:spacing w:after="0" w:line="240" w:lineRule="auto"/>
        <w:rPr>
          <w:rFonts w:ascii="Comic Sans MS" w:eastAsia="Times New Roman" w:hAnsi="Comic Sans MS" w:cs="Arial"/>
          <w:color w:val="000000" w:themeColor="text1"/>
        </w:rPr>
      </w:pPr>
    </w:p>
    <w:p w:rsidR="00BD4532" w:rsidRDefault="00BD4532" w:rsidP="0090744E">
      <w:pPr>
        <w:shd w:val="clear" w:color="auto" w:fill="FFFFFF"/>
        <w:spacing w:after="0" w:line="240" w:lineRule="auto"/>
        <w:rPr>
          <w:rFonts w:ascii="Comic Sans MS" w:eastAsia="Times New Roman" w:hAnsi="Comic Sans MS" w:cs="Arial"/>
          <w:color w:val="000000" w:themeColor="text1"/>
        </w:rPr>
      </w:pPr>
    </w:p>
    <w:p w:rsidR="008865D7" w:rsidRPr="00A8172C" w:rsidRDefault="008865D7" w:rsidP="0090744E">
      <w:pPr>
        <w:shd w:val="clear" w:color="auto" w:fill="FFFFFF"/>
        <w:spacing w:after="0" w:line="240" w:lineRule="auto"/>
        <w:rPr>
          <w:rFonts w:ascii="Comic Sans MS" w:eastAsia="Times New Roman" w:hAnsi="Comic Sans MS" w:cs="Arial"/>
          <w:color w:val="000000" w:themeColor="text1"/>
        </w:rPr>
      </w:pPr>
      <w:r w:rsidRPr="00A8172C">
        <w:rPr>
          <w:rFonts w:ascii="Comic Sans MS" w:eastAsia="Times New Roman" w:hAnsi="Comic Sans MS" w:cs="Arial"/>
          <w:color w:val="000000" w:themeColor="text1"/>
        </w:rPr>
        <w:t>La porta settentrionale, detta dei </w:t>
      </w:r>
      <w:r w:rsidRPr="00A8172C">
        <w:rPr>
          <w:rFonts w:ascii="Comic Sans MS" w:eastAsia="Times New Roman" w:hAnsi="Comic Sans MS" w:cs="Arial"/>
          <w:i/>
          <w:iCs/>
          <w:color w:val="000000" w:themeColor="text1"/>
        </w:rPr>
        <w:t>Leoni rossi</w:t>
      </w:r>
      <w:r w:rsidR="00FD63B5">
        <w:rPr>
          <w:rFonts w:ascii="Comic Sans MS" w:eastAsia="Times New Roman" w:hAnsi="Comic Sans MS" w:cs="Arial"/>
          <w:color w:val="000000" w:themeColor="text1"/>
        </w:rPr>
        <w:t>, che si apre sul</w:t>
      </w:r>
      <w:r w:rsidRPr="00A8172C">
        <w:rPr>
          <w:rFonts w:ascii="Comic Sans MS" w:eastAsia="Times New Roman" w:hAnsi="Comic Sans MS" w:cs="Arial"/>
          <w:color w:val="000000" w:themeColor="text1"/>
        </w:rPr>
        <w:t xml:space="preserve"> transetto sinistro e accede a piazza </w:t>
      </w:r>
      <w:r w:rsidR="0090744E" w:rsidRPr="00A8172C">
        <w:rPr>
          <w:rFonts w:ascii="Comic Sans MS" w:eastAsia="Times New Roman" w:hAnsi="Comic Sans MS" w:cs="Arial"/>
          <w:noProof/>
          <w:color w:val="000000" w:themeColor="text1"/>
        </w:rPr>
        <w:drawing>
          <wp:anchor distT="0" distB="0" distL="114300" distR="114300" simplePos="0" relativeHeight="251673600" behindDoc="0" locked="0" layoutInCell="1" allowOverlap="1">
            <wp:simplePos x="0" y="0"/>
            <wp:positionH relativeFrom="column">
              <wp:posOffset>22225</wp:posOffset>
            </wp:positionH>
            <wp:positionV relativeFrom="paragraph">
              <wp:posOffset>3175</wp:posOffset>
            </wp:positionV>
            <wp:extent cx="2055495" cy="1464945"/>
            <wp:effectExtent l="19050" t="0" r="1905" b="0"/>
            <wp:wrapSquare wrapText="bothSides"/>
            <wp:docPr id="19" name="Immagine 1" descr="https://upload.wikimedia.org/wikipedia/commons/thumb/c/cd/Bergamo%2C_Santa_Maria_Maggiore%2C_2016-06_CN-02.jpg/1280px-Bergamo%2C_Santa_Maria_Maggiore%2C_2016-06_C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c/cd/Bergamo%2C_Santa_Maria_Maggiore%2C_2016-06_CN-02.jpg/1280px-Bergamo%2C_Santa_Maria_Maggiore%2C_2016-06_CN-02.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55495" cy="1464945"/>
                    </a:xfrm>
                    <a:prstGeom prst="rect">
                      <a:avLst/>
                    </a:prstGeom>
                    <a:noFill/>
                    <a:ln>
                      <a:noFill/>
                    </a:ln>
                  </pic:spPr>
                </pic:pic>
              </a:graphicData>
            </a:graphic>
          </wp:anchor>
        </w:drawing>
      </w:r>
      <w:r w:rsidRPr="00A8172C">
        <w:rPr>
          <w:rFonts w:ascii="Comic Sans MS" w:eastAsia="Times New Roman" w:hAnsi="Comic Sans MS" w:cs="Arial"/>
          <w:color w:val="000000" w:themeColor="text1"/>
        </w:rPr>
        <w:t>del Duomo</w:t>
      </w:r>
      <w:r w:rsidR="00FD63B5">
        <w:rPr>
          <w:rFonts w:ascii="Comic Sans MS" w:eastAsia="Times New Roman" w:hAnsi="Comic Sans MS" w:cs="Arial"/>
          <w:color w:val="000000" w:themeColor="text1"/>
        </w:rPr>
        <w:t>,</w:t>
      </w:r>
      <w:r w:rsidRPr="00A8172C">
        <w:rPr>
          <w:rFonts w:ascii="Comic Sans MS" w:eastAsia="Times New Roman" w:hAnsi="Comic Sans MS" w:cs="Arial"/>
          <w:color w:val="000000" w:themeColor="text1"/>
        </w:rPr>
        <w:t xml:space="preserve"> è sormontata da un protiro di </w:t>
      </w:r>
      <w:hyperlink r:id="rId33" w:tooltip="Giovanni da Campione" w:history="1">
        <w:r w:rsidRPr="00A8172C">
          <w:rPr>
            <w:rFonts w:ascii="Comic Sans MS" w:eastAsia="Times New Roman" w:hAnsi="Comic Sans MS" w:cs="Arial"/>
            <w:color w:val="000000" w:themeColor="text1"/>
            <w:u w:val="single"/>
          </w:rPr>
          <w:t>Giovanni da Campione</w:t>
        </w:r>
      </w:hyperlink>
      <w:r w:rsidRPr="00A8172C">
        <w:rPr>
          <w:rFonts w:ascii="Comic Sans MS" w:eastAsia="Times New Roman" w:hAnsi="Comic Sans MS" w:cs="Arial"/>
          <w:color w:val="000000" w:themeColor="text1"/>
        </w:rPr>
        <w:t>, datato </w:t>
      </w:r>
      <w:hyperlink r:id="rId34" w:tooltip="1353" w:history="1">
        <w:r w:rsidRPr="00A8172C">
          <w:rPr>
            <w:rFonts w:ascii="Comic Sans MS" w:eastAsia="Times New Roman" w:hAnsi="Comic Sans MS" w:cs="Arial"/>
            <w:color w:val="000000" w:themeColor="text1"/>
            <w:u w:val="single"/>
          </w:rPr>
          <w:t>1353</w:t>
        </w:r>
      </w:hyperlink>
      <w:r w:rsidRPr="00A8172C">
        <w:rPr>
          <w:rFonts w:ascii="Comic Sans MS" w:eastAsia="Times New Roman" w:hAnsi="Comic Sans MS" w:cs="Arial"/>
          <w:color w:val="000000" w:themeColor="text1"/>
        </w:rPr>
        <w:t> ma con importanti rifacimenti di fine Trecento, sostenuto da colonne sorrette da due leoni stilofori in </w:t>
      </w:r>
      <w:hyperlink r:id="rId35" w:tooltip="Marmo rosso di Verona" w:history="1">
        <w:r w:rsidRPr="00A8172C">
          <w:rPr>
            <w:rFonts w:ascii="Comic Sans MS" w:eastAsia="Times New Roman" w:hAnsi="Comic Sans MS" w:cs="Arial"/>
            <w:color w:val="000000" w:themeColor="text1"/>
            <w:u w:val="single"/>
          </w:rPr>
          <w:t>marmo veronese</w:t>
        </w:r>
      </w:hyperlink>
      <w:r w:rsidRPr="00A8172C">
        <w:rPr>
          <w:rFonts w:ascii="Comic Sans MS" w:eastAsia="Times New Roman" w:hAnsi="Comic Sans MS" w:cs="Arial"/>
          <w:color w:val="000000" w:themeColor="text1"/>
        </w:rPr>
        <w:t>, raffigurati in piedi, e contornati da figure di esseri umani e di animali.</w:t>
      </w:r>
      <w:r w:rsidRPr="00A8172C">
        <w:rPr>
          <w:rFonts w:ascii="Comic Sans MS" w:eastAsia="Times New Roman" w:hAnsi="Comic Sans MS" w:cs="Arial"/>
          <w:color w:val="000000" w:themeColor="text1"/>
        </w:rPr>
        <w:br/>
        <w:t>L'arcone ha un archivolto percorso da un fregio con scene di cacc</w:t>
      </w:r>
      <w:r w:rsidR="00F03E8A">
        <w:rPr>
          <w:rFonts w:ascii="Comic Sans MS" w:eastAsia="Times New Roman" w:hAnsi="Comic Sans MS" w:cs="Arial"/>
          <w:color w:val="000000" w:themeColor="text1"/>
        </w:rPr>
        <w:t>ia, mentre la volta è decorata</w:t>
      </w:r>
      <w:r w:rsidRPr="00A8172C">
        <w:rPr>
          <w:rFonts w:ascii="Comic Sans MS" w:eastAsia="Times New Roman" w:hAnsi="Comic Sans MS" w:cs="Arial"/>
          <w:color w:val="000000" w:themeColor="text1"/>
        </w:rPr>
        <w:t>. Sulle testate delle mensole che sorreggono l'arcone è raffigurata </w:t>
      </w:r>
      <w:r w:rsidRPr="00A8172C">
        <w:rPr>
          <w:rFonts w:ascii="Comic Sans MS" w:eastAsia="Times New Roman" w:hAnsi="Comic Sans MS" w:cs="Arial"/>
          <w:i/>
          <w:iCs/>
          <w:color w:val="000000" w:themeColor="text1"/>
        </w:rPr>
        <w:t>L'Annunciazione</w:t>
      </w:r>
      <w:r w:rsidRPr="00A8172C">
        <w:rPr>
          <w:rFonts w:ascii="Comic Sans MS" w:eastAsia="Times New Roman" w:hAnsi="Comic Sans MS" w:cs="Arial"/>
          <w:color w:val="000000" w:themeColor="text1"/>
        </w:rPr>
        <w:t>.</w:t>
      </w:r>
    </w:p>
    <w:p w:rsidR="008865D7" w:rsidRPr="00A8172C" w:rsidRDefault="008865D7" w:rsidP="0090744E">
      <w:pPr>
        <w:shd w:val="clear" w:color="auto" w:fill="FFFFFF"/>
        <w:spacing w:after="0" w:line="240" w:lineRule="auto"/>
        <w:rPr>
          <w:rFonts w:ascii="Comic Sans MS" w:eastAsia="Times New Roman" w:hAnsi="Comic Sans MS" w:cs="Arial"/>
          <w:color w:val="000000" w:themeColor="text1"/>
        </w:rPr>
      </w:pPr>
      <w:r w:rsidRPr="00A8172C">
        <w:rPr>
          <w:rFonts w:ascii="Comic Sans MS" w:eastAsia="Times New Roman" w:hAnsi="Comic Sans MS" w:cs="Arial"/>
          <w:color w:val="000000" w:themeColor="text1"/>
        </w:rPr>
        <w:t>Al di sopra del protiro una loggia di tre spazi con archetti trilobati contiene le statue di </w:t>
      </w:r>
      <w:r w:rsidR="00FD63B5">
        <w:rPr>
          <w:rFonts w:ascii="Comic Sans MS" w:eastAsia="Times New Roman" w:hAnsi="Comic Sans MS" w:cs="Arial"/>
          <w:i/>
          <w:iCs/>
          <w:color w:val="000000" w:themeColor="text1"/>
        </w:rPr>
        <w:t>S</w:t>
      </w:r>
      <w:r w:rsidRPr="00A8172C">
        <w:rPr>
          <w:rFonts w:ascii="Comic Sans MS" w:eastAsia="Times New Roman" w:hAnsi="Comic Sans MS" w:cs="Arial"/>
          <w:i/>
          <w:iCs/>
          <w:color w:val="000000" w:themeColor="text1"/>
        </w:rPr>
        <w:t xml:space="preserve">an </w:t>
      </w:r>
      <w:r w:rsidRPr="00A8172C">
        <w:rPr>
          <w:rFonts w:ascii="Comic Sans MS" w:eastAsia="Times New Roman" w:hAnsi="Comic Sans MS" w:cs="Arial"/>
          <w:i/>
          <w:iCs/>
          <w:color w:val="000000" w:themeColor="text1"/>
        </w:rPr>
        <w:lastRenderedPageBreak/>
        <w:t>Barnaba</w:t>
      </w:r>
      <w:r w:rsidRPr="00A8172C">
        <w:rPr>
          <w:rFonts w:ascii="Comic Sans MS" w:eastAsia="Times New Roman" w:hAnsi="Comic Sans MS" w:cs="Arial"/>
          <w:color w:val="000000" w:themeColor="text1"/>
        </w:rPr>
        <w:t>, </w:t>
      </w:r>
      <w:r w:rsidR="00FD63B5">
        <w:rPr>
          <w:rFonts w:ascii="Comic Sans MS" w:eastAsia="Times New Roman" w:hAnsi="Comic Sans MS" w:cs="Arial"/>
          <w:i/>
          <w:iCs/>
          <w:color w:val="000000" w:themeColor="text1"/>
        </w:rPr>
        <w:t>S</w:t>
      </w:r>
      <w:r w:rsidRPr="00A8172C">
        <w:rPr>
          <w:rFonts w:ascii="Comic Sans MS" w:eastAsia="Times New Roman" w:hAnsi="Comic Sans MS" w:cs="Arial"/>
          <w:i/>
          <w:iCs/>
          <w:color w:val="000000" w:themeColor="text1"/>
        </w:rPr>
        <w:t>an Vincenzo</w:t>
      </w:r>
      <w:r w:rsidRPr="00A8172C">
        <w:rPr>
          <w:rFonts w:ascii="Comic Sans MS" w:eastAsia="Times New Roman" w:hAnsi="Comic Sans MS" w:cs="Arial"/>
          <w:color w:val="000000" w:themeColor="text1"/>
        </w:rPr>
        <w:t> o </w:t>
      </w:r>
      <w:r w:rsidR="00FD63B5">
        <w:rPr>
          <w:rFonts w:ascii="Comic Sans MS" w:eastAsia="Times New Roman" w:hAnsi="Comic Sans MS" w:cs="Arial"/>
          <w:i/>
          <w:iCs/>
          <w:color w:val="000000" w:themeColor="text1"/>
        </w:rPr>
        <w:t>S</w:t>
      </w:r>
      <w:r w:rsidRPr="00A8172C">
        <w:rPr>
          <w:rFonts w:ascii="Comic Sans MS" w:eastAsia="Times New Roman" w:hAnsi="Comic Sans MS" w:cs="Arial"/>
          <w:i/>
          <w:iCs/>
          <w:color w:val="000000" w:themeColor="text1"/>
        </w:rPr>
        <w:t>an Proiettizio </w:t>
      </w:r>
      <w:r w:rsidRPr="00A8172C">
        <w:rPr>
          <w:rFonts w:ascii="Comic Sans MS" w:eastAsia="Times New Roman" w:hAnsi="Comic Sans MS" w:cs="Arial"/>
          <w:color w:val="000000" w:themeColor="text1"/>
        </w:rPr>
        <w:t>e al centro la statua equestre di </w:t>
      </w:r>
      <w:r w:rsidR="00FD63B5">
        <w:rPr>
          <w:rFonts w:ascii="Comic Sans MS" w:eastAsia="Times New Roman" w:hAnsi="Comic Sans MS" w:cs="Arial"/>
          <w:i/>
          <w:iCs/>
          <w:color w:val="000000" w:themeColor="text1"/>
        </w:rPr>
        <w:t>S</w:t>
      </w:r>
      <w:r w:rsidRPr="00A8172C">
        <w:rPr>
          <w:rFonts w:ascii="Comic Sans MS" w:eastAsia="Times New Roman" w:hAnsi="Comic Sans MS" w:cs="Arial"/>
          <w:i/>
          <w:iCs/>
          <w:color w:val="000000" w:themeColor="text1"/>
        </w:rPr>
        <w:t>ant'Alessandro</w:t>
      </w:r>
      <w:r w:rsidRPr="00A8172C">
        <w:rPr>
          <w:rFonts w:ascii="Comic Sans MS" w:eastAsia="Times New Roman" w:hAnsi="Comic Sans MS" w:cs="Arial"/>
          <w:color w:val="000000" w:themeColor="text1"/>
        </w:rPr>
        <w:t>.</w:t>
      </w:r>
    </w:p>
    <w:p w:rsidR="008865D7" w:rsidRPr="00A8172C" w:rsidRDefault="008865D7" w:rsidP="0090744E">
      <w:pPr>
        <w:shd w:val="clear" w:color="auto" w:fill="FFFFFF"/>
        <w:spacing w:after="0" w:line="240" w:lineRule="auto"/>
        <w:rPr>
          <w:rFonts w:ascii="Comic Sans MS" w:eastAsia="Times New Roman" w:hAnsi="Comic Sans MS" w:cs="Arial"/>
          <w:color w:val="000000" w:themeColor="text1"/>
        </w:rPr>
      </w:pPr>
      <w:r w:rsidRPr="00A8172C">
        <w:rPr>
          <w:rFonts w:ascii="Comic Sans MS" w:eastAsia="Times New Roman" w:hAnsi="Comic Sans MS" w:cs="Arial"/>
          <w:color w:val="000000" w:themeColor="text1"/>
        </w:rPr>
        <w:t>Ancora al di sopra, si trova la </w:t>
      </w:r>
      <w:r w:rsidRPr="00A8172C">
        <w:rPr>
          <w:rFonts w:ascii="Comic Sans MS" w:eastAsia="Times New Roman" w:hAnsi="Comic Sans MS" w:cs="Arial"/>
          <w:i/>
          <w:iCs/>
          <w:color w:val="000000" w:themeColor="text1"/>
        </w:rPr>
        <w:t>Madonna col Bambino</w:t>
      </w:r>
      <w:r w:rsidRPr="00A8172C">
        <w:rPr>
          <w:rFonts w:ascii="Comic Sans MS" w:eastAsia="Times New Roman" w:hAnsi="Comic Sans MS" w:cs="Arial"/>
          <w:color w:val="000000" w:themeColor="text1"/>
        </w:rPr>
        <w:t> affiancata da </w:t>
      </w:r>
      <w:r w:rsidRPr="00A8172C">
        <w:rPr>
          <w:rFonts w:ascii="Comic Sans MS" w:eastAsia="Times New Roman" w:hAnsi="Comic Sans MS" w:cs="Arial"/>
          <w:i/>
          <w:iCs/>
          <w:color w:val="000000" w:themeColor="text1"/>
        </w:rPr>
        <w:t>sant'Esteria</w:t>
      </w:r>
      <w:r w:rsidRPr="00A8172C">
        <w:rPr>
          <w:rFonts w:ascii="Comic Sans MS" w:eastAsia="Times New Roman" w:hAnsi="Comic Sans MS" w:cs="Arial"/>
          <w:color w:val="000000" w:themeColor="text1"/>
        </w:rPr>
        <w:t> e </w:t>
      </w:r>
      <w:r w:rsidRPr="00A8172C">
        <w:rPr>
          <w:rFonts w:ascii="Comic Sans MS" w:eastAsia="Times New Roman" w:hAnsi="Comic Sans MS" w:cs="Arial"/>
          <w:i/>
          <w:iCs/>
          <w:color w:val="000000" w:themeColor="text1"/>
        </w:rPr>
        <w:t>santa Grata</w:t>
      </w:r>
      <w:r w:rsidRPr="00A8172C">
        <w:rPr>
          <w:rFonts w:ascii="Comic Sans MS" w:eastAsia="Times New Roman" w:hAnsi="Comic Sans MS" w:cs="Arial"/>
          <w:color w:val="000000" w:themeColor="text1"/>
        </w:rPr>
        <w:t>, opera di </w:t>
      </w:r>
      <w:hyperlink r:id="rId36" w:tooltip="Andreolo de' Bianchi (la pagina non esiste)" w:history="1">
        <w:r w:rsidRPr="00A8172C">
          <w:rPr>
            <w:rFonts w:ascii="Comic Sans MS" w:eastAsia="Times New Roman" w:hAnsi="Comic Sans MS" w:cs="Arial"/>
            <w:color w:val="000000" w:themeColor="text1"/>
            <w:u w:val="single"/>
          </w:rPr>
          <w:t>Andreolo de' Bianchi</w:t>
        </w:r>
      </w:hyperlink>
      <w:r w:rsidRPr="00A8172C">
        <w:rPr>
          <w:rFonts w:ascii="Comic Sans MS" w:eastAsia="Times New Roman" w:hAnsi="Comic Sans MS" w:cs="Arial"/>
          <w:color w:val="000000" w:themeColor="text1"/>
        </w:rPr>
        <w:t> (</w:t>
      </w:r>
      <w:hyperlink r:id="rId37" w:tooltip="1398" w:history="1">
        <w:r w:rsidRPr="00A8172C">
          <w:rPr>
            <w:rFonts w:ascii="Comic Sans MS" w:eastAsia="Times New Roman" w:hAnsi="Comic Sans MS" w:cs="Arial"/>
            <w:color w:val="000000" w:themeColor="text1"/>
            <w:u w:val="single"/>
          </w:rPr>
          <w:t>1398</w:t>
        </w:r>
      </w:hyperlink>
      <w:r w:rsidRPr="00A8172C">
        <w:rPr>
          <w:rFonts w:ascii="Comic Sans MS" w:eastAsia="Times New Roman" w:hAnsi="Comic Sans MS" w:cs="Arial"/>
          <w:color w:val="000000" w:themeColor="text1"/>
        </w:rPr>
        <w:t>).</w:t>
      </w:r>
    </w:p>
    <w:p w:rsidR="008865D7" w:rsidRPr="00A8172C" w:rsidRDefault="008865D7" w:rsidP="0090744E">
      <w:pPr>
        <w:shd w:val="clear" w:color="auto" w:fill="FFFFFF"/>
        <w:spacing w:after="0" w:line="240" w:lineRule="auto"/>
        <w:rPr>
          <w:rFonts w:ascii="Comic Sans MS" w:eastAsia="Times New Roman" w:hAnsi="Comic Sans MS" w:cs="Arial"/>
          <w:color w:val="000000" w:themeColor="text1"/>
        </w:rPr>
      </w:pPr>
      <w:r w:rsidRPr="00A8172C">
        <w:rPr>
          <w:rFonts w:ascii="Comic Sans MS" w:eastAsia="Times New Roman" w:hAnsi="Comic Sans MS" w:cs="Arial"/>
          <w:color w:val="000000" w:themeColor="text1"/>
        </w:rPr>
        <w:t>Il portale romanico, del XII-XIII secolo, privo di lunetta ed architrave, presenta delle figurine inserite all'interno di riquadri.</w:t>
      </w:r>
    </w:p>
    <w:p w:rsidR="008865D7" w:rsidRPr="00A8172C" w:rsidRDefault="008865D7" w:rsidP="0090744E">
      <w:pPr>
        <w:shd w:val="clear" w:color="auto" w:fill="FFFFFF"/>
        <w:spacing w:after="0" w:line="240" w:lineRule="auto"/>
        <w:rPr>
          <w:rFonts w:ascii="Comic Sans MS" w:eastAsia="Times New Roman" w:hAnsi="Comic Sans MS" w:cs="Arial"/>
          <w:color w:val="000000" w:themeColor="text1"/>
        </w:rPr>
      </w:pPr>
      <w:r w:rsidRPr="00A8172C">
        <w:rPr>
          <w:rFonts w:ascii="Comic Sans MS" w:hAnsi="Comic Sans MS" w:cs="Times New Roman"/>
          <w:color w:val="000000" w:themeColor="text1"/>
        </w:rPr>
        <w:t>I particolari</w:t>
      </w:r>
    </w:p>
    <w:p w:rsidR="008865D7" w:rsidRPr="00A8172C" w:rsidRDefault="008865D7" w:rsidP="0090744E">
      <w:pPr>
        <w:pStyle w:val="NormaleWeb"/>
        <w:shd w:val="clear" w:color="auto" w:fill="FFFFFF"/>
        <w:spacing w:before="0" w:beforeAutospacing="0" w:after="0" w:afterAutospacing="0"/>
        <w:rPr>
          <w:rFonts w:ascii="Comic Sans MS" w:hAnsi="Comic Sans MS" w:cs="Microsoft Sans Serif"/>
          <w:color w:val="000000" w:themeColor="text1"/>
          <w:sz w:val="22"/>
          <w:szCs w:val="22"/>
        </w:rPr>
      </w:pPr>
      <w:r w:rsidRPr="00A8172C">
        <w:rPr>
          <w:rFonts w:ascii="Comic Sans MS" w:hAnsi="Comic Sans MS" w:cs="Microsoft Sans Serif"/>
          <w:color w:val="000000" w:themeColor="text1"/>
          <w:sz w:val="22"/>
          <w:szCs w:val="22"/>
        </w:rPr>
        <w:t>La Basilica è particolare perché caratterizzata dalla mancanza di un ingresso centrale e della facciata, che costituiva una parete unica con il palazzo attiguo.</w:t>
      </w:r>
    </w:p>
    <w:p w:rsidR="00BD4532" w:rsidRPr="00FD63B5" w:rsidRDefault="008865D7" w:rsidP="00FD63B5">
      <w:pPr>
        <w:pStyle w:val="NormaleWeb"/>
        <w:shd w:val="clear" w:color="auto" w:fill="FFFFFF"/>
        <w:spacing w:before="0" w:beforeAutospacing="0" w:after="0" w:afterAutospacing="0"/>
        <w:rPr>
          <w:rFonts w:ascii="Comic Sans MS" w:hAnsi="Comic Sans MS" w:cs="Microsoft Sans Serif"/>
          <w:color w:val="000000" w:themeColor="text1"/>
          <w:sz w:val="22"/>
          <w:szCs w:val="22"/>
        </w:rPr>
      </w:pPr>
      <w:r w:rsidRPr="00A8172C">
        <w:rPr>
          <w:rFonts w:ascii="Comic Sans MS" w:hAnsi="Comic Sans MS" w:cs="Microsoft Sans Serif"/>
          <w:color w:val="000000" w:themeColor="text1"/>
          <w:sz w:val="22"/>
          <w:szCs w:val="22"/>
        </w:rPr>
        <w:t xml:space="preserve">I quattro accessi alla chiesa infatti sono tutti laterali. Alla base delle colonnine dei protiri </w:t>
      </w:r>
      <w:r w:rsidR="00FD63B5" w:rsidRPr="00A8172C">
        <w:rPr>
          <w:rFonts w:ascii="Comic Sans MS" w:hAnsi="Comic Sans MS" w:cs="Microsoft Sans Serif"/>
          <w:color w:val="000000" w:themeColor="text1"/>
          <w:sz w:val="22"/>
          <w:szCs w:val="22"/>
        </w:rPr>
        <w:t xml:space="preserve">trecenteschi </w:t>
      </w:r>
      <w:r w:rsidRPr="00A8172C">
        <w:rPr>
          <w:rFonts w:ascii="Comic Sans MS" w:hAnsi="Comic Sans MS" w:cs="Microsoft Sans Serif"/>
          <w:color w:val="000000" w:themeColor="text1"/>
          <w:sz w:val="22"/>
          <w:szCs w:val="22"/>
        </w:rPr>
        <w:t>(piccoli portici posti a protezione e copertura dell'ingresso principale di una chiesa) di Giovanni da Campione, quattro leoni rossi e bianchi in marmo sorvegliano impassibili e maestosi l’ingresso settentrionale e quello meridionale.</w:t>
      </w:r>
    </w:p>
    <w:p w:rsidR="0090744E" w:rsidRPr="00A8172C" w:rsidRDefault="0090744E" w:rsidP="0090744E">
      <w:pPr>
        <w:spacing w:after="0" w:line="240" w:lineRule="auto"/>
        <w:rPr>
          <w:rFonts w:ascii="Comic Sans MS" w:eastAsia="Times New Roman" w:hAnsi="Comic Sans MS" w:cstheme="minorHAnsi"/>
          <w:smallCaps/>
          <w:shadow/>
          <w:color w:val="FF0000"/>
        </w:rPr>
      </w:pPr>
      <w:r w:rsidRPr="00A8172C">
        <w:rPr>
          <w:rFonts w:ascii="Comic Sans MS" w:eastAsia="Times New Roman" w:hAnsi="Comic Sans MS" w:cstheme="minorHAnsi"/>
          <w:smallCaps/>
          <w:shadow/>
          <w:color w:val="FF0000"/>
        </w:rPr>
        <w:t>L’Interno</w:t>
      </w:r>
    </w:p>
    <w:p w:rsidR="00FD63B5" w:rsidRDefault="008865D7" w:rsidP="00FD63B5">
      <w:pPr>
        <w:spacing w:after="0" w:line="240" w:lineRule="auto"/>
        <w:rPr>
          <w:rFonts w:ascii="Comic Sans MS" w:hAnsi="Comic Sans MS" w:cs="Microsoft Sans Serif"/>
          <w:color w:val="000000" w:themeColor="text1"/>
          <w:shd w:val="clear" w:color="auto" w:fill="FFFFFF"/>
        </w:rPr>
      </w:pPr>
      <w:r w:rsidRPr="00A8172C">
        <w:rPr>
          <w:rFonts w:ascii="Comic Sans MS" w:hAnsi="Comic Sans MS" w:cs="Arial"/>
          <w:color w:val="000000" w:themeColor="text1"/>
          <w:shd w:val="clear" w:color="auto" w:fill="FFFFFF"/>
        </w:rPr>
        <w:t>L'interno della basilica conserva l'impianto romanico a croce greca con tre navate divise da pilastri che finiscono con un'abside, ma la decorazione ha subito notevoli modifiche nel </w:t>
      </w:r>
      <w:hyperlink r:id="rId38" w:tooltip="XVII secolo" w:history="1">
        <w:r w:rsidRPr="00A8172C">
          <w:rPr>
            <w:rFonts w:ascii="Comic Sans MS" w:hAnsi="Comic Sans MS" w:cs="Arial"/>
            <w:color w:val="000000" w:themeColor="text1"/>
            <w:u w:val="single"/>
            <w:shd w:val="clear" w:color="auto" w:fill="FFFFFF"/>
          </w:rPr>
          <w:t>XVII secolo</w:t>
        </w:r>
      </w:hyperlink>
      <w:r w:rsidRPr="00A8172C">
        <w:rPr>
          <w:rFonts w:ascii="Comic Sans MS" w:hAnsi="Comic Sans MS" w:cs="Arial"/>
          <w:color w:val="000000" w:themeColor="text1"/>
          <w:shd w:val="clear" w:color="auto" w:fill="FFFFFF"/>
        </w:rPr>
        <w:t> secondo lo stile </w:t>
      </w:r>
      <w:hyperlink r:id="rId39" w:tooltip="Barocco" w:history="1">
        <w:r w:rsidRPr="00A8172C">
          <w:rPr>
            <w:rFonts w:ascii="Comic Sans MS" w:hAnsi="Comic Sans MS" w:cs="Arial"/>
            <w:color w:val="000000" w:themeColor="text1"/>
            <w:u w:val="single"/>
            <w:shd w:val="clear" w:color="auto" w:fill="FFFFFF"/>
          </w:rPr>
          <w:t>barocco</w:t>
        </w:r>
      </w:hyperlink>
      <w:r w:rsidRPr="00A8172C">
        <w:rPr>
          <w:rFonts w:ascii="Comic Sans MS" w:hAnsi="Comic Sans MS" w:cs="Arial"/>
          <w:color w:val="000000" w:themeColor="text1"/>
          <w:shd w:val="clear" w:color="auto" w:fill="FFFFFF"/>
        </w:rPr>
        <w:t> grazie alla perizia degli stuccatori </w:t>
      </w:r>
      <w:hyperlink r:id="rId40" w:tooltip="Giovanni Angelo Sala (la pagina non esiste)" w:history="1">
        <w:r w:rsidRPr="00A8172C">
          <w:rPr>
            <w:rFonts w:ascii="Comic Sans MS" w:hAnsi="Comic Sans MS" w:cs="Arial"/>
            <w:color w:val="000000" w:themeColor="text1"/>
            <w:u w:val="single"/>
            <w:shd w:val="clear" w:color="auto" w:fill="FFFFFF"/>
          </w:rPr>
          <w:t>Giovanni Angelo Sala</w:t>
        </w:r>
      </w:hyperlink>
      <w:r w:rsidRPr="00A8172C">
        <w:rPr>
          <w:rFonts w:ascii="Comic Sans MS" w:hAnsi="Comic Sans MS" w:cs="Arial"/>
          <w:color w:val="000000" w:themeColor="text1"/>
          <w:shd w:val="clear" w:color="auto" w:fill="FFFFFF"/>
        </w:rPr>
        <w:t xml:space="preserve"> e del figlio Gerolamo.Inoltre </w:t>
      </w:r>
      <w:r w:rsidRPr="00A8172C">
        <w:rPr>
          <w:rFonts w:ascii="Comic Sans MS" w:hAnsi="Comic Sans MS" w:cs="Microsoft Sans Serif"/>
          <w:color w:val="000000" w:themeColor="text1"/>
          <w:shd w:val="clear" w:color="auto" w:fill="FFFFFF"/>
        </w:rPr>
        <w:t>dentro </w:t>
      </w:r>
      <w:r w:rsidRPr="00A8172C">
        <w:rPr>
          <w:rStyle w:val="Enfasigrassetto"/>
          <w:rFonts w:ascii="Comic Sans MS" w:hAnsi="Comic Sans MS" w:cs="Microsoft Sans Serif"/>
          <w:color w:val="000000" w:themeColor="text1"/>
          <w:shd w:val="clear" w:color="auto" w:fill="FFFFFF"/>
        </w:rPr>
        <w:t>Santa Maria Maggiore</w:t>
      </w:r>
      <w:r w:rsidRPr="00A8172C">
        <w:rPr>
          <w:rFonts w:ascii="Comic Sans MS" w:hAnsi="Comic Sans MS" w:cs="Microsoft Sans Serif"/>
          <w:color w:val="000000" w:themeColor="text1"/>
          <w:shd w:val="clear" w:color="auto" w:fill="FFFFFF"/>
        </w:rPr>
        <w:t> è custodito inoltre il monumento funebre a Gaetano Donizetti, famosissimo compositore, simbolo e portavoce di Bergamo nel mondo</w:t>
      </w:r>
      <w:r w:rsidR="00BD4532">
        <w:rPr>
          <w:rFonts w:ascii="Comic Sans MS" w:hAnsi="Comic Sans MS" w:cs="Microsoft Sans Serif"/>
          <w:color w:val="000000" w:themeColor="text1"/>
          <w:shd w:val="clear" w:color="auto" w:fill="FFFFFF"/>
        </w:rPr>
        <w:t>.</w:t>
      </w:r>
    </w:p>
    <w:p w:rsidR="00001712" w:rsidRPr="00FD63B5" w:rsidRDefault="00001712" w:rsidP="00FD63B5">
      <w:pPr>
        <w:spacing w:after="0" w:line="240" w:lineRule="auto"/>
        <w:jc w:val="center"/>
        <w:rPr>
          <w:rFonts w:ascii="Comic Sans MS" w:hAnsi="Comic Sans MS" w:cs="Microsoft Sans Serif"/>
          <w:color w:val="000000" w:themeColor="text1"/>
          <w:shd w:val="clear" w:color="auto" w:fill="FFFFFF"/>
        </w:rPr>
      </w:pPr>
      <w:r w:rsidRPr="00BD4532">
        <w:rPr>
          <w:rFonts w:ascii="Adamina" w:hAnsi="Adamina"/>
          <w:smallCaps/>
          <w:shadow/>
          <w:color w:val="FF0000"/>
          <w:sz w:val="26"/>
          <w:szCs w:val="28"/>
        </w:rPr>
        <w:lastRenderedPageBreak/>
        <w:t>PALAZZO DEL PODESTÀ</w:t>
      </w:r>
    </w:p>
    <w:p w:rsidR="00001712" w:rsidRPr="00001712" w:rsidRDefault="00001712" w:rsidP="00001712">
      <w:pPr>
        <w:spacing w:after="0" w:line="240" w:lineRule="auto"/>
        <w:jc w:val="center"/>
        <w:rPr>
          <w:rFonts w:ascii="Comic Sans MS" w:hAnsi="Comic Sans MS"/>
          <w:smallCaps/>
          <w:shadow/>
          <w:color w:val="FF0000"/>
          <w:sz w:val="28"/>
          <w:szCs w:val="28"/>
        </w:rPr>
      </w:pPr>
    </w:p>
    <w:p w:rsidR="0085259D" w:rsidRDefault="00001712" w:rsidP="00001712">
      <w:pPr>
        <w:rPr>
          <w:rFonts w:ascii="Comic Sans MS" w:hAnsi="Comic Sans MS" w:cs="Times New Roman"/>
        </w:rPr>
      </w:pPr>
      <w:r w:rsidRPr="00001712">
        <w:rPr>
          <w:rFonts w:ascii="Comic Sans MS" w:hAnsi="Comic Sans MS" w:cs="Times New Roman"/>
        </w:rPr>
        <w:t xml:space="preserve">Il palazzo del podestà </w:t>
      </w:r>
      <w:r>
        <w:rPr>
          <w:rFonts w:ascii="Comic Sans MS" w:hAnsi="Comic Sans MS" w:cs="Times New Roman"/>
        </w:rPr>
        <w:t xml:space="preserve">fu </w:t>
      </w:r>
      <w:r w:rsidRPr="00001712">
        <w:rPr>
          <w:rFonts w:ascii="Comic Sans MS" w:hAnsi="Comic Sans MS" w:cs="Times New Roman"/>
        </w:rPr>
        <w:t>in origine residenza delle famiglie Suardi-Colleoni (da ciò la denominazione di "Domus Suardorum"</w:t>
      </w:r>
      <w:r>
        <w:rPr>
          <w:rFonts w:ascii="Comic Sans MS" w:hAnsi="Comic Sans MS" w:cs="Times New Roman"/>
        </w:rPr>
        <w:t xml:space="preserve"> che significa “casa dei Suardi”). </w:t>
      </w:r>
      <w:r w:rsidR="0085259D" w:rsidRPr="00001712">
        <w:rPr>
          <w:rFonts w:ascii="Comic Sans MS" w:hAnsi="Comic Sans MS" w:cs="Times New Roman"/>
        </w:rPr>
        <w:t>Sorto a fianco del Palazzo della Ragione, sede del potere civile, e del Vescovado, sede del potere religioso, il palazzo con la Torre del Campanone si affaccia sulle due piazze che hanno costituito il centro di Bergamo tra l’epoca comunale (Piazza Duomo) e quella rinascimentale (Piazza Vecchia).</w:t>
      </w:r>
      <w:r w:rsidR="0085259D">
        <w:rPr>
          <w:rFonts w:ascii="Comic Sans MS" w:hAnsi="Comic Sans MS" w:cs="Times New Roman"/>
        </w:rPr>
        <w:t xml:space="preserve"> </w:t>
      </w:r>
    </w:p>
    <w:p w:rsidR="00001712" w:rsidRPr="00001712" w:rsidRDefault="0085259D" w:rsidP="00001712">
      <w:pPr>
        <w:rPr>
          <w:rFonts w:ascii="Comic Sans MS" w:hAnsi="Comic Sans MS" w:cs="Times New Roman"/>
        </w:rPr>
      </w:pPr>
      <w:r>
        <w:rPr>
          <w:rFonts w:ascii="Comic Sans MS" w:hAnsi="Comic Sans MS" w:cs="Times New Roman"/>
        </w:rPr>
        <w:t>D</w:t>
      </w:r>
      <w:r w:rsidRPr="00001712">
        <w:rPr>
          <w:rFonts w:ascii="Comic Sans MS" w:hAnsi="Comic Sans MS" w:cs="Times New Roman"/>
        </w:rPr>
        <w:t>all'inizio del XII fino alla prima metà del XV secolo ospitò il Podestà di Bergamo, il governatore forestiero in carica per sei mesi chiamato a reggere il comune potendo contare, al bisogno, sulle carceri poste sotto la torre.</w:t>
      </w:r>
      <w:r>
        <w:rPr>
          <w:rFonts w:ascii="Comic Sans MS" w:hAnsi="Comic Sans MS" w:cs="Times New Roman"/>
        </w:rPr>
        <w:t xml:space="preserve"> </w:t>
      </w:r>
      <w:r w:rsidR="00001712" w:rsidRPr="00001712">
        <w:rPr>
          <w:rFonts w:ascii="Comic Sans MS" w:hAnsi="Comic Sans MS" w:cs="Times New Roman"/>
        </w:rPr>
        <w:t xml:space="preserve">Adibito a varie funzioni durante il dominio di Venezia e con gli Austriaci, il Palazzo del Podestà  finì con l'avere nell'arco dell'ultimo secolo destinazioni non consone alla sua importanza storica. Sottoposto dal Comune a un intervento di restauro e di recupero durato quindici anni, il palazzo ha rivelato importantissime testimonianze riguardanti la storia della città . Nel sottosuolo sono venuti alla luce resti e strutture d'epoca romana, tra cui un poderoso muro e resti di botteghe che hanno consentito di dare una definitiva collocazione all'area sulla quale </w:t>
      </w:r>
      <w:r w:rsidR="00001712" w:rsidRPr="00001712">
        <w:rPr>
          <w:rFonts w:ascii="Comic Sans MS" w:hAnsi="Comic Sans MS" w:cs="Times New Roman"/>
        </w:rPr>
        <w:lastRenderedPageBreak/>
        <w:t xml:space="preserve">sorgeva il foro. Oggi è sede del </w:t>
      </w:r>
      <w:r w:rsidR="00001712">
        <w:rPr>
          <w:rFonts w:ascii="Comic Sans MS" w:hAnsi="Comic Sans MS" w:cs="Times New Roman"/>
        </w:rPr>
        <w:t>Museo storico dell'età veneta, il museo dei Cinquecento.</w:t>
      </w:r>
    </w:p>
    <w:p w:rsidR="00F07B73" w:rsidRPr="00001712" w:rsidRDefault="00F07B73" w:rsidP="0090744E">
      <w:pPr>
        <w:spacing w:after="0" w:line="240" w:lineRule="auto"/>
        <w:ind w:right="-680"/>
        <w:rPr>
          <w:rFonts w:ascii="Comic Sans MS" w:hAnsi="Comic Sans MS"/>
          <w:b/>
          <w:shadow/>
          <w:color w:val="000000" w:themeColor="text1"/>
        </w:rPr>
      </w:pPr>
    </w:p>
    <w:p w:rsidR="008865D7" w:rsidRDefault="00001712" w:rsidP="0090744E">
      <w:pPr>
        <w:spacing w:after="0" w:line="240" w:lineRule="auto"/>
        <w:ind w:right="-680"/>
        <w:rPr>
          <w:rFonts w:ascii="Comic Sans MS" w:hAnsi="Comic Sans MS"/>
          <w:b/>
          <w:shadow/>
          <w:color w:val="000000" w:themeColor="text1"/>
        </w:rPr>
      </w:pPr>
      <w:r>
        <w:rPr>
          <w:noProof/>
        </w:rPr>
        <w:drawing>
          <wp:inline distT="0" distB="0" distL="0" distR="0">
            <wp:extent cx="2676871" cy="1496291"/>
            <wp:effectExtent l="19050" t="0" r="9179" b="0"/>
            <wp:docPr id="1" name="Immagine 1" descr="Risultati immagini per palazzo del podestÃ  berg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palazzo del podestÃ  bergamo"/>
                    <pic:cNvPicPr>
                      <a:picLocks noChangeAspect="1" noChangeArrowheads="1"/>
                    </pic:cNvPicPr>
                  </pic:nvPicPr>
                  <pic:blipFill>
                    <a:blip r:embed="rId41" cstate="print"/>
                    <a:srcRect/>
                    <a:stretch>
                      <a:fillRect/>
                    </a:stretch>
                  </pic:blipFill>
                  <pic:spPr bwMode="auto">
                    <a:xfrm>
                      <a:off x="0" y="0"/>
                      <a:ext cx="2680000" cy="1498040"/>
                    </a:xfrm>
                    <a:prstGeom prst="rect">
                      <a:avLst/>
                    </a:prstGeom>
                    <a:noFill/>
                    <a:ln w="9525">
                      <a:noFill/>
                      <a:miter lim="800000"/>
                      <a:headEnd/>
                      <a:tailEnd/>
                    </a:ln>
                  </pic:spPr>
                </pic:pic>
              </a:graphicData>
            </a:graphic>
          </wp:inline>
        </w:drawing>
      </w:r>
    </w:p>
    <w:p w:rsidR="004F0558" w:rsidRDefault="004F0558" w:rsidP="004F0558">
      <w:pPr>
        <w:spacing w:after="0" w:line="240" w:lineRule="auto"/>
        <w:ind w:right="-680"/>
        <w:rPr>
          <w:rFonts w:ascii="Comic Sans MS" w:hAnsi="Comic Sans MS"/>
          <w:b/>
          <w:smallCaps/>
          <w:shadow/>
          <w:color w:val="FF0000"/>
        </w:rPr>
      </w:pPr>
    </w:p>
    <w:p w:rsidR="00001712" w:rsidRPr="00BD4532" w:rsidRDefault="00001712" w:rsidP="004F0558">
      <w:pPr>
        <w:spacing w:after="0" w:line="240" w:lineRule="auto"/>
        <w:ind w:right="-680"/>
        <w:rPr>
          <w:rFonts w:ascii="Adamina" w:hAnsi="Adamina"/>
          <w:b/>
          <w:smallCaps/>
          <w:shadow/>
          <w:color w:val="FF0000"/>
          <w:sz w:val="26"/>
        </w:rPr>
      </w:pPr>
      <w:r w:rsidRPr="00BD4532">
        <w:rPr>
          <w:rFonts w:ascii="Adamina" w:hAnsi="Adamina"/>
          <w:b/>
          <w:smallCaps/>
          <w:shadow/>
          <w:color w:val="FF0000"/>
          <w:sz w:val="26"/>
        </w:rPr>
        <w:t>FONTANA CONTARINI</w:t>
      </w:r>
    </w:p>
    <w:p w:rsidR="00001712" w:rsidRDefault="00001712" w:rsidP="00001712">
      <w:pPr>
        <w:spacing w:after="0" w:line="240" w:lineRule="auto"/>
        <w:ind w:right="-680"/>
        <w:jc w:val="center"/>
        <w:rPr>
          <w:rFonts w:ascii="Comic Sans MS" w:hAnsi="Comic Sans MS"/>
          <w:b/>
          <w:smallCaps/>
          <w:shadow/>
          <w:color w:val="FF0000"/>
        </w:rPr>
      </w:pPr>
    </w:p>
    <w:p w:rsidR="00001712" w:rsidRDefault="00001712" w:rsidP="0085259D">
      <w:pPr>
        <w:spacing w:after="0" w:line="240" w:lineRule="auto"/>
        <w:ind w:right="-680"/>
        <w:jc w:val="center"/>
        <w:rPr>
          <w:rFonts w:ascii="Comic Sans MS" w:hAnsi="Comic Sans MS"/>
          <w:b/>
          <w:smallCaps/>
          <w:shadow/>
          <w:color w:val="FF0000"/>
        </w:rPr>
      </w:pPr>
      <w:r>
        <w:rPr>
          <w:noProof/>
        </w:rPr>
        <w:drawing>
          <wp:inline distT="0" distB="0" distL="0" distR="0">
            <wp:extent cx="3113405" cy="1238459"/>
            <wp:effectExtent l="19050" t="0" r="0" b="0"/>
            <wp:docPr id="4" name="Immagine 4"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magine correlata"/>
                    <pic:cNvPicPr>
                      <a:picLocks noChangeAspect="1" noChangeArrowheads="1"/>
                    </pic:cNvPicPr>
                  </pic:nvPicPr>
                  <pic:blipFill>
                    <a:blip r:embed="rId42" cstate="print"/>
                    <a:srcRect/>
                    <a:stretch>
                      <a:fillRect/>
                    </a:stretch>
                  </pic:blipFill>
                  <pic:spPr bwMode="auto">
                    <a:xfrm>
                      <a:off x="0" y="0"/>
                      <a:ext cx="3113405" cy="1238459"/>
                    </a:xfrm>
                    <a:prstGeom prst="rect">
                      <a:avLst/>
                    </a:prstGeom>
                    <a:noFill/>
                    <a:ln w="9525">
                      <a:noFill/>
                      <a:miter lim="800000"/>
                      <a:headEnd/>
                      <a:tailEnd/>
                    </a:ln>
                  </pic:spPr>
                </pic:pic>
              </a:graphicData>
            </a:graphic>
          </wp:inline>
        </w:drawing>
      </w:r>
    </w:p>
    <w:p w:rsidR="0085259D" w:rsidRPr="0085259D" w:rsidRDefault="0085259D" w:rsidP="0085259D">
      <w:pPr>
        <w:pStyle w:val="NormaleWeb"/>
        <w:shd w:val="clear" w:color="auto" w:fill="FFFFFF"/>
        <w:spacing w:before="0" w:beforeAutospacing="0" w:after="164" w:afterAutospacing="0"/>
        <w:rPr>
          <w:rFonts w:ascii="Comic Sans MS" w:hAnsi="Comic Sans MS"/>
          <w:color w:val="333333"/>
          <w:sz w:val="22"/>
          <w:szCs w:val="22"/>
        </w:rPr>
      </w:pPr>
      <w:r w:rsidRPr="0085259D">
        <w:rPr>
          <w:rFonts w:ascii="Comic Sans MS" w:hAnsi="Comic Sans MS" w:cs="Liberation Serif"/>
          <w:sz w:val="22"/>
          <w:szCs w:val="22"/>
          <w:lang/>
        </w:rPr>
        <w:t xml:space="preserve">Posta al centro di Piazza Vecchia, si trova la fontana. </w:t>
      </w:r>
      <w:r w:rsidRPr="0085259D">
        <w:rPr>
          <w:rFonts w:ascii="Comic Sans MS" w:hAnsi="Comic Sans MS"/>
          <w:color w:val="333333"/>
          <w:sz w:val="22"/>
          <w:szCs w:val="22"/>
        </w:rPr>
        <w:t xml:space="preserve">Un ottagono in bianco marmo di </w:t>
      </w:r>
      <w:r>
        <w:rPr>
          <w:rFonts w:ascii="Comic Sans MS" w:hAnsi="Comic Sans MS"/>
          <w:color w:val="333333"/>
          <w:sz w:val="22"/>
          <w:szCs w:val="22"/>
        </w:rPr>
        <w:t>Zandobbio troneggia al centro della</w:t>
      </w:r>
      <w:r w:rsidRPr="0085259D">
        <w:rPr>
          <w:rFonts w:ascii="Comic Sans MS" w:hAnsi="Comic Sans MS"/>
          <w:color w:val="333333"/>
          <w:sz w:val="22"/>
          <w:szCs w:val="22"/>
        </w:rPr>
        <w:t xml:space="preserve"> Piazza, la più famosa e frequentata piazza della Città Alta. Attorno alla vasca sono disposte statue di sfingi, serpenti e leoni, a guardia della fontana.</w:t>
      </w:r>
    </w:p>
    <w:p w:rsidR="0085259D" w:rsidRPr="0085259D" w:rsidRDefault="0085259D" w:rsidP="0085259D">
      <w:pPr>
        <w:pStyle w:val="NormaleWeb"/>
        <w:shd w:val="clear" w:color="auto" w:fill="FFFFFF"/>
        <w:spacing w:before="0" w:beforeAutospacing="0" w:after="164" w:afterAutospacing="0"/>
        <w:rPr>
          <w:rFonts w:ascii="Comic Sans MS" w:hAnsi="Comic Sans MS"/>
          <w:color w:val="333333"/>
          <w:sz w:val="22"/>
          <w:szCs w:val="22"/>
        </w:rPr>
      </w:pPr>
      <w:r w:rsidRPr="0085259D">
        <w:rPr>
          <w:rFonts w:ascii="Comic Sans MS" w:hAnsi="Comic Sans MS"/>
          <w:color w:val="333333"/>
          <w:sz w:val="22"/>
          <w:szCs w:val="22"/>
        </w:rPr>
        <w:t xml:space="preserve">Il monumento, donato a Bergamo dal Podestà Alvise Contarini nel 1780, non è sempre stato lì dove lo vedi ora: per circa 30 anni fu smontata per far posto a </w:t>
      </w:r>
      <w:r w:rsidRPr="0085259D">
        <w:rPr>
          <w:rFonts w:ascii="Comic Sans MS" w:hAnsi="Comic Sans MS"/>
          <w:color w:val="333333"/>
          <w:sz w:val="22"/>
          <w:szCs w:val="22"/>
        </w:rPr>
        <w:lastRenderedPageBreak/>
        <w:t>una statua di Garibaldi, spostata poi in città bassa all’inizio del 1900.</w:t>
      </w:r>
    </w:p>
    <w:p w:rsidR="0073747A" w:rsidRDefault="0085259D" w:rsidP="0073747A">
      <w:pPr>
        <w:rPr>
          <w:rFonts w:ascii="Comic Sans MS" w:hAnsi="Comic Sans MS" w:cs="Times New Roman"/>
        </w:rPr>
      </w:pPr>
      <w:r w:rsidRPr="0085259D">
        <w:rPr>
          <w:rFonts w:ascii="Comic Sans MS" w:hAnsi="Comic Sans MS" w:cs="Liberation Serif"/>
          <w:lang/>
        </w:rPr>
        <w:t>Ora la Fontana ha principalmente una funzione estetica, ma appena costruita serviva da riserva d’acqua per uso domestico e per combattere la siccità</w:t>
      </w:r>
      <w:r w:rsidRPr="0085259D">
        <w:rPr>
          <w:rFonts w:ascii="Comic Sans MS" w:hAnsi="Comic Sans MS" w:cs="Liberation Serif"/>
          <w:lang/>
        </w:rPr>
        <w:br/>
        <w:t>La sfinge dalla quale esce un getto d’acqua che ricade nella conca non è originale: venne infatti sostituita nel secolo scorso per le pessime condizioni in cui era ridotta. Per realizzare la copia è stato utilizzato lo stesso tipo di marmo, sempre proveniente dalle cave della vicina Zandobbio</w:t>
      </w:r>
      <w:r>
        <w:rPr>
          <w:rFonts w:ascii="Comic Sans MS" w:hAnsi="Comic Sans MS" w:cs="Liberation Serif"/>
          <w:lang/>
        </w:rPr>
        <w:t>.</w:t>
      </w:r>
    </w:p>
    <w:p w:rsidR="004F0558" w:rsidRDefault="004F0558" w:rsidP="0073747A">
      <w:pPr>
        <w:rPr>
          <w:rFonts w:ascii="Adamina" w:hAnsi="Adamina"/>
          <w:b/>
          <w:smallCaps/>
          <w:shadow/>
          <w:color w:val="FF0000"/>
        </w:rPr>
      </w:pPr>
    </w:p>
    <w:p w:rsidR="004F0558" w:rsidRDefault="004F0558" w:rsidP="0073747A">
      <w:pPr>
        <w:rPr>
          <w:rFonts w:ascii="Adamina" w:hAnsi="Adamina"/>
          <w:b/>
          <w:smallCaps/>
          <w:shadow/>
          <w:color w:val="FF0000"/>
        </w:rPr>
      </w:pPr>
    </w:p>
    <w:p w:rsidR="004F0558" w:rsidRDefault="004F0558" w:rsidP="0073747A">
      <w:pPr>
        <w:rPr>
          <w:rFonts w:ascii="Adamina" w:hAnsi="Adamina"/>
          <w:b/>
          <w:smallCaps/>
          <w:shadow/>
          <w:color w:val="FF0000"/>
        </w:rPr>
      </w:pPr>
    </w:p>
    <w:p w:rsidR="004F0558" w:rsidRDefault="004F0558" w:rsidP="0073747A">
      <w:pPr>
        <w:rPr>
          <w:rFonts w:ascii="Adamina" w:hAnsi="Adamina"/>
          <w:b/>
          <w:smallCaps/>
          <w:shadow/>
          <w:color w:val="FF0000"/>
        </w:rPr>
      </w:pPr>
    </w:p>
    <w:p w:rsidR="004F0558" w:rsidRDefault="004F0558" w:rsidP="0073747A">
      <w:pPr>
        <w:rPr>
          <w:rFonts w:ascii="Adamina" w:hAnsi="Adamina"/>
          <w:b/>
          <w:smallCaps/>
          <w:shadow/>
          <w:color w:val="FF0000"/>
        </w:rPr>
      </w:pPr>
    </w:p>
    <w:p w:rsidR="004F0558" w:rsidRDefault="004F0558" w:rsidP="0073747A">
      <w:pPr>
        <w:rPr>
          <w:rFonts w:ascii="Adamina" w:hAnsi="Adamina"/>
          <w:b/>
          <w:smallCaps/>
          <w:shadow/>
          <w:color w:val="FF0000"/>
        </w:rPr>
      </w:pPr>
    </w:p>
    <w:p w:rsidR="00BD4532" w:rsidRDefault="00BD4532" w:rsidP="0073747A">
      <w:pPr>
        <w:rPr>
          <w:rFonts w:ascii="Adamina" w:hAnsi="Adamina"/>
          <w:b/>
          <w:smallCaps/>
          <w:shadow/>
          <w:color w:val="FF0000"/>
        </w:rPr>
      </w:pPr>
    </w:p>
    <w:p w:rsidR="00FD63B5" w:rsidRDefault="00FD63B5" w:rsidP="0073747A">
      <w:pPr>
        <w:rPr>
          <w:rFonts w:ascii="Adamina" w:hAnsi="Adamina"/>
          <w:b/>
          <w:smallCaps/>
          <w:shadow/>
          <w:color w:val="FF0000"/>
        </w:rPr>
      </w:pPr>
    </w:p>
    <w:p w:rsidR="00FD63B5" w:rsidRDefault="00FD63B5" w:rsidP="0073747A">
      <w:pPr>
        <w:rPr>
          <w:rFonts w:ascii="Adamina" w:hAnsi="Adamina"/>
          <w:b/>
          <w:smallCaps/>
          <w:shadow/>
          <w:color w:val="FF0000"/>
        </w:rPr>
      </w:pPr>
    </w:p>
    <w:p w:rsidR="00FD63B5" w:rsidRDefault="00FD63B5" w:rsidP="0073747A">
      <w:pPr>
        <w:rPr>
          <w:rFonts w:ascii="Adamina" w:hAnsi="Adamina"/>
          <w:b/>
          <w:smallCaps/>
          <w:shadow/>
          <w:color w:val="FF0000"/>
        </w:rPr>
      </w:pPr>
    </w:p>
    <w:p w:rsidR="0073747A" w:rsidRPr="00BD4532" w:rsidRDefault="0073747A" w:rsidP="00BD4532">
      <w:pPr>
        <w:rPr>
          <w:rFonts w:ascii="Adamina" w:hAnsi="Adamina" w:cs="Times New Roman"/>
          <w:sz w:val="26"/>
        </w:rPr>
      </w:pPr>
      <w:r w:rsidRPr="00BD4532">
        <w:rPr>
          <w:rFonts w:ascii="Adamina" w:hAnsi="Adamina"/>
          <w:b/>
          <w:smallCaps/>
          <w:shadow/>
          <w:color w:val="FF0000"/>
          <w:sz w:val="26"/>
        </w:rPr>
        <w:lastRenderedPageBreak/>
        <w:t>palazzo della ragione</w:t>
      </w:r>
    </w:p>
    <w:p w:rsidR="0073747A" w:rsidRPr="00864360" w:rsidRDefault="0073747A" w:rsidP="00864360">
      <w:pPr>
        <w:spacing w:after="0" w:line="240" w:lineRule="auto"/>
        <w:jc w:val="both"/>
        <w:rPr>
          <w:rFonts w:ascii="Comic Sans MS" w:hAnsi="Comic Sans MS"/>
        </w:rPr>
      </w:pPr>
      <w:r w:rsidRPr="00864360">
        <w:rPr>
          <w:rFonts w:ascii="Comic Sans MS" w:hAnsi="Comic Sans MS"/>
        </w:rPr>
        <w:t xml:space="preserve">Posto di fronte al Palazzo Nuovo e accanto al palazzo del Podestà e alla torre civica (Campanone), il Palazzo della Ragione venne edificato al termine del XII secolo, tra il 1183 e il 1198, epoca in cui cominciarono a svilupparsi le prime realtà comunali. Bergamo, infatti, si dotò del </w:t>
      </w:r>
      <w:r w:rsidRPr="00864360">
        <w:rPr>
          <w:rFonts w:ascii="Comic Sans MS" w:hAnsi="Comic Sans MS"/>
          <w:i/>
        </w:rPr>
        <w:t>Palatium Comunis Pergami</w:t>
      </w:r>
      <w:r w:rsidRPr="00864360">
        <w:rPr>
          <w:rFonts w:ascii="Comic Sans MS" w:hAnsi="Comic Sans MS"/>
        </w:rPr>
        <w:t xml:space="preserve"> ( lat.: Palazzo del Comune di Bergamo) che di fatto lo rendono il più antico palazzo comunale italiano. L’edificio mantenne il ruolo di centro politico cittadino al termine dell’epoca comunale quando, con l’arrivo della Repubblica di Venezia nella prima metà de</w:t>
      </w:r>
      <w:r w:rsidR="00864360" w:rsidRPr="00864360">
        <w:rPr>
          <w:rFonts w:ascii="Comic Sans MS" w:hAnsi="Comic Sans MS"/>
        </w:rPr>
        <w:t>l XV secolo, venne utilizzat</w:t>
      </w:r>
      <w:r w:rsidRPr="00864360">
        <w:rPr>
          <w:rFonts w:ascii="Comic Sans MS" w:hAnsi="Comic Sans MS"/>
        </w:rPr>
        <w:t xml:space="preserve">o quasi esclusivamente come luogo dove si amministrava la giustizia, da qui il nome “Palazzo della Ragione”, mentre al margine opposto della Piazza Nuova furono costruiti gli ambienti per le assemblee consiliari cittadine. </w:t>
      </w:r>
    </w:p>
    <w:p w:rsidR="0073747A" w:rsidRPr="0073747A" w:rsidRDefault="0073747A" w:rsidP="0073747A">
      <w:pPr>
        <w:spacing w:after="0" w:line="240" w:lineRule="auto"/>
        <w:jc w:val="both"/>
        <w:rPr>
          <w:rFonts w:ascii="Comic Sans MS" w:hAnsi="Comic Sans MS"/>
          <w:b/>
        </w:rPr>
      </w:pPr>
    </w:p>
    <w:p w:rsidR="0073747A" w:rsidRDefault="0073747A" w:rsidP="0073747A">
      <w:pPr>
        <w:spacing w:after="0" w:line="240" w:lineRule="auto"/>
        <w:ind w:right="-680"/>
        <w:jc w:val="center"/>
        <w:rPr>
          <w:rFonts w:ascii="Comic Sans MS" w:hAnsi="Comic Sans MS"/>
          <w:b/>
          <w:color w:val="000000" w:themeColor="text1"/>
        </w:rPr>
      </w:pPr>
      <w:r>
        <w:rPr>
          <w:noProof/>
        </w:rPr>
        <w:drawing>
          <wp:inline distT="0" distB="0" distL="0" distR="0">
            <wp:extent cx="2990483" cy="1569027"/>
            <wp:effectExtent l="19050" t="0" r="367" b="0"/>
            <wp:docPr id="7" name="Immagine 7" descr="Risultati immagini per palazzo della ragione cittÃ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palazzo della ragione cittÃ  alta"/>
                    <pic:cNvPicPr>
                      <a:picLocks noChangeAspect="1" noChangeArrowheads="1"/>
                    </pic:cNvPicPr>
                  </pic:nvPicPr>
                  <pic:blipFill>
                    <a:blip r:embed="rId43"/>
                    <a:srcRect/>
                    <a:stretch>
                      <a:fillRect/>
                    </a:stretch>
                  </pic:blipFill>
                  <pic:spPr bwMode="auto">
                    <a:xfrm>
                      <a:off x="0" y="0"/>
                      <a:ext cx="2990594" cy="1569085"/>
                    </a:xfrm>
                    <a:prstGeom prst="rect">
                      <a:avLst/>
                    </a:prstGeom>
                    <a:noFill/>
                    <a:ln w="9525">
                      <a:noFill/>
                      <a:miter lim="800000"/>
                      <a:headEnd/>
                      <a:tailEnd/>
                    </a:ln>
                  </pic:spPr>
                </pic:pic>
              </a:graphicData>
            </a:graphic>
          </wp:inline>
        </w:drawing>
      </w:r>
    </w:p>
    <w:p w:rsidR="00864360" w:rsidRDefault="00864360" w:rsidP="00864360">
      <w:pPr>
        <w:spacing w:after="0" w:line="240" w:lineRule="auto"/>
        <w:ind w:right="-680"/>
        <w:rPr>
          <w:rFonts w:ascii="Comic Sans MS" w:hAnsi="Comic Sans MS"/>
          <w:color w:val="000000" w:themeColor="text1"/>
        </w:rPr>
      </w:pPr>
    </w:p>
    <w:p w:rsidR="0073747A" w:rsidRPr="00864360" w:rsidRDefault="0073747A" w:rsidP="00864360">
      <w:pPr>
        <w:spacing w:after="0" w:line="240" w:lineRule="auto"/>
        <w:ind w:right="-680"/>
        <w:rPr>
          <w:rFonts w:ascii="Comic Sans MS" w:hAnsi="Comic Sans MS"/>
          <w:color w:val="050505"/>
          <w:shd w:val="clear" w:color="auto" w:fill="FFFFFF"/>
        </w:rPr>
      </w:pPr>
      <w:r w:rsidRPr="00864360">
        <w:rPr>
          <w:rFonts w:ascii="Comic Sans MS" w:hAnsi="Comic Sans MS"/>
          <w:color w:val="000000" w:themeColor="text1"/>
        </w:rPr>
        <w:t>Il leone</w:t>
      </w:r>
      <w:r w:rsidR="00864360" w:rsidRPr="00864360">
        <w:rPr>
          <w:rFonts w:ascii="Comic Sans MS" w:hAnsi="Comic Sans MS"/>
          <w:color w:val="000000" w:themeColor="text1"/>
        </w:rPr>
        <w:t xml:space="preserve"> alato</w:t>
      </w:r>
      <w:r w:rsidRPr="00864360">
        <w:rPr>
          <w:rFonts w:ascii="Comic Sans MS" w:hAnsi="Comic Sans MS"/>
          <w:color w:val="000000" w:themeColor="text1"/>
        </w:rPr>
        <w:t xml:space="preserve"> che tro</w:t>
      </w:r>
      <w:r w:rsidR="00864360" w:rsidRPr="00864360">
        <w:rPr>
          <w:rFonts w:ascii="Comic Sans MS" w:hAnsi="Comic Sans MS"/>
          <w:color w:val="000000" w:themeColor="text1"/>
        </w:rPr>
        <w:t>viamo sulla facciata del palazzo rappresenta</w:t>
      </w:r>
      <w:r w:rsidRPr="00864360">
        <w:rPr>
          <w:rFonts w:ascii="Comic Sans MS" w:hAnsi="Comic Sans MS"/>
          <w:color w:val="000000" w:themeColor="text1"/>
        </w:rPr>
        <w:t xml:space="preserve"> il simbolo dell’</w:t>
      </w:r>
      <w:r w:rsidR="00864360" w:rsidRPr="00864360">
        <w:rPr>
          <w:rFonts w:ascii="Comic Sans MS" w:hAnsi="Comic Sans MS"/>
          <w:color w:val="000000" w:themeColor="text1"/>
        </w:rPr>
        <w:t>evangelista Marco.</w:t>
      </w:r>
      <w:r w:rsidR="00864360">
        <w:rPr>
          <w:rFonts w:ascii="Adamina" w:hAnsi="Adamina"/>
          <w:color w:val="050505"/>
          <w:sz w:val="26"/>
          <w:szCs w:val="26"/>
          <w:shd w:val="clear" w:color="auto" w:fill="FFFFFF"/>
        </w:rPr>
        <w:t xml:space="preserve"> </w:t>
      </w:r>
      <w:r w:rsidR="00864360" w:rsidRPr="00864360">
        <w:rPr>
          <w:rFonts w:ascii="Comic Sans MS" w:hAnsi="Comic Sans MS"/>
          <w:color w:val="050505"/>
          <w:shd w:val="clear" w:color="auto" w:fill="FFFFFF"/>
        </w:rPr>
        <w:lastRenderedPageBreak/>
        <w:t>Nell’iconografia cristiana il leone simboleggia la forza della parola dell’Evangelista e le ali l’elevazione spirituale. Il Leone di San Marco, simbolo della città di Venezia e della sua millenaria Repubblica Serenissima, compare in tutte le città che hanno fatto parte del suo territorio. Anche a Bergamo, come in tutte le città in cui la Serenissima costruì mura di difesa, il simbolo fu posto sui frontoni delle porte di accesso alla città.</w:t>
      </w:r>
      <w:r w:rsidR="00864360" w:rsidRPr="00864360">
        <w:rPr>
          <w:rFonts w:ascii="Comic Sans MS" w:hAnsi="Comic Sans MS"/>
          <w:color w:val="050505"/>
        </w:rPr>
        <w:br/>
      </w:r>
      <w:r w:rsidR="00864360" w:rsidRPr="00864360">
        <w:rPr>
          <w:rFonts w:ascii="Comic Sans MS" w:hAnsi="Comic Sans MS"/>
          <w:color w:val="050505"/>
          <w:shd w:val="clear" w:color="auto" w:fill="FFFFFF"/>
        </w:rPr>
        <w:t xml:space="preserve">Gli originali andarono però perduti nelle successive occupazioni (francese, austriaca e sabauda che nei timpani dedicati posero i propri simboli). </w:t>
      </w:r>
    </w:p>
    <w:p w:rsidR="00864360" w:rsidRDefault="00864360" w:rsidP="00864360">
      <w:pPr>
        <w:spacing w:after="0" w:line="240" w:lineRule="auto"/>
        <w:ind w:right="-680"/>
        <w:jc w:val="both"/>
        <w:rPr>
          <w:rFonts w:ascii="Adamina" w:hAnsi="Adamina"/>
          <w:color w:val="050505"/>
          <w:sz w:val="26"/>
          <w:szCs w:val="26"/>
          <w:shd w:val="clear" w:color="auto" w:fill="FFFFFF"/>
        </w:rPr>
      </w:pPr>
    </w:p>
    <w:p w:rsidR="004F0558" w:rsidRDefault="004F0558" w:rsidP="00864360">
      <w:pPr>
        <w:spacing w:after="0" w:line="240" w:lineRule="auto"/>
        <w:ind w:right="-680"/>
        <w:jc w:val="center"/>
        <w:rPr>
          <w:rFonts w:ascii="Adamina" w:hAnsi="Adamina"/>
          <w:smallCaps/>
          <w:shadow/>
          <w:color w:val="FF0000"/>
          <w:sz w:val="26"/>
          <w:szCs w:val="26"/>
          <w:shd w:val="clear" w:color="auto" w:fill="FFFFFF"/>
        </w:rPr>
      </w:pPr>
    </w:p>
    <w:p w:rsidR="004F0558" w:rsidRDefault="004F0558" w:rsidP="00864360">
      <w:pPr>
        <w:spacing w:after="0" w:line="240" w:lineRule="auto"/>
        <w:ind w:right="-680"/>
        <w:jc w:val="center"/>
        <w:rPr>
          <w:rFonts w:ascii="Adamina" w:hAnsi="Adamina"/>
          <w:smallCaps/>
          <w:shadow/>
          <w:color w:val="FF0000"/>
          <w:sz w:val="26"/>
          <w:szCs w:val="26"/>
          <w:shd w:val="clear" w:color="auto" w:fill="FFFFFF"/>
        </w:rPr>
      </w:pPr>
      <w:r>
        <w:rPr>
          <w:noProof/>
        </w:rPr>
        <w:drawing>
          <wp:inline distT="0" distB="0" distL="0" distR="0">
            <wp:extent cx="3176443" cy="2112264"/>
            <wp:effectExtent l="19050" t="0" r="4907" b="0"/>
            <wp:docPr id="3" name="Immagine 13" descr="Risultati immagini per leone palazzo della ragione berg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sultati immagini per leone palazzo della ragione bergamo"/>
                    <pic:cNvPicPr>
                      <a:picLocks noChangeAspect="1" noChangeArrowheads="1"/>
                    </pic:cNvPicPr>
                  </pic:nvPicPr>
                  <pic:blipFill>
                    <a:blip r:embed="rId44" cstate="print"/>
                    <a:srcRect/>
                    <a:stretch>
                      <a:fillRect/>
                    </a:stretch>
                  </pic:blipFill>
                  <pic:spPr bwMode="auto">
                    <a:xfrm>
                      <a:off x="0" y="0"/>
                      <a:ext cx="3176443" cy="2112264"/>
                    </a:xfrm>
                    <a:prstGeom prst="rect">
                      <a:avLst/>
                    </a:prstGeom>
                    <a:noFill/>
                    <a:ln w="9525">
                      <a:noFill/>
                      <a:miter lim="800000"/>
                      <a:headEnd/>
                      <a:tailEnd/>
                    </a:ln>
                  </pic:spPr>
                </pic:pic>
              </a:graphicData>
            </a:graphic>
          </wp:inline>
        </w:drawing>
      </w:r>
    </w:p>
    <w:p w:rsidR="004F0558" w:rsidRDefault="004F0558" w:rsidP="004F0558">
      <w:pPr>
        <w:spacing w:after="0" w:line="240" w:lineRule="auto"/>
        <w:ind w:right="-680"/>
        <w:jc w:val="both"/>
        <w:rPr>
          <w:rFonts w:ascii="Comic Sans MS" w:hAnsi="Comic Sans MS"/>
          <w:szCs w:val="26"/>
          <w:shd w:val="clear" w:color="auto" w:fill="FFFFFF"/>
        </w:rPr>
      </w:pPr>
    </w:p>
    <w:p w:rsidR="004F0558" w:rsidRDefault="004F0558" w:rsidP="004F0558">
      <w:pPr>
        <w:spacing w:after="0" w:line="240" w:lineRule="auto"/>
        <w:ind w:right="-680"/>
        <w:jc w:val="both"/>
        <w:rPr>
          <w:rFonts w:ascii="Comic Sans MS" w:hAnsi="Comic Sans MS"/>
          <w:szCs w:val="26"/>
          <w:shd w:val="clear" w:color="auto" w:fill="FFFFFF"/>
        </w:rPr>
      </w:pPr>
      <w:r w:rsidRPr="004F0558">
        <w:rPr>
          <w:rFonts w:ascii="Comic Sans MS" w:hAnsi="Comic Sans MS"/>
          <w:szCs w:val="26"/>
          <w:shd w:val="clear" w:color="auto" w:fill="FFFFFF"/>
        </w:rPr>
        <w:t>Al suo interno si trovano ad oggi diverse opere d</w:t>
      </w:r>
      <w:r w:rsidRPr="004F0558">
        <w:rPr>
          <w:rFonts w:ascii="Comic Sans MS" w:hAnsi="Comic Sans MS" w:hint="eastAsia"/>
          <w:szCs w:val="26"/>
          <w:shd w:val="clear" w:color="auto" w:fill="FFFFFF"/>
        </w:rPr>
        <w:t>’</w:t>
      </w:r>
      <w:r w:rsidRPr="004F0558">
        <w:rPr>
          <w:rFonts w:ascii="Comic Sans MS" w:hAnsi="Comic Sans MS"/>
          <w:szCs w:val="26"/>
          <w:shd w:val="clear" w:color="auto" w:fill="FFFFFF"/>
        </w:rPr>
        <w:t xml:space="preserve">arte e antichi manufatti esposti al pubblico. </w:t>
      </w:r>
    </w:p>
    <w:p w:rsidR="004F0558" w:rsidRPr="004F0558" w:rsidRDefault="004F0558" w:rsidP="004F0558">
      <w:pPr>
        <w:spacing w:after="0" w:line="240" w:lineRule="auto"/>
        <w:ind w:right="-680"/>
        <w:jc w:val="both"/>
        <w:rPr>
          <w:rFonts w:ascii="Comic Sans MS" w:hAnsi="Comic Sans MS"/>
          <w:szCs w:val="26"/>
          <w:shd w:val="clear" w:color="auto" w:fill="FFFFFF"/>
        </w:rPr>
      </w:pPr>
    </w:p>
    <w:p w:rsidR="00BD4532" w:rsidRDefault="00BD4532" w:rsidP="004F0558">
      <w:pPr>
        <w:spacing w:after="0" w:line="240" w:lineRule="auto"/>
        <w:ind w:right="-680"/>
        <w:rPr>
          <w:rFonts w:ascii="Adamina" w:hAnsi="Adamina"/>
          <w:smallCaps/>
          <w:shadow/>
          <w:color w:val="FF0000"/>
          <w:sz w:val="26"/>
          <w:szCs w:val="26"/>
          <w:shd w:val="clear" w:color="auto" w:fill="FFFFFF"/>
        </w:rPr>
      </w:pPr>
    </w:p>
    <w:p w:rsidR="00BD4532" w:rsidRDefault="00BD4532" w:rsidP="004F0558">
      <w:pPr>
        <w:spacing w:after="0" w:line="240" w:lineRule="auto"/>
        <w:ind w:right="-680"/>
        <w:rPr>
          <w:rFonts w:ascii="Adamina" w:hAnsi="Adamina"/>
          <w:smallCaps/>
          <w:shadow/>
          <w:color w:val="FF0000"/>
          <w:sz w:val="26"/>
          <w:szCs w:val="26"/>
          <w:shd w:val="clear" w:color="auto" w:fill="FFFFFF"/>
        </w:rPr>
      </w:pPr>
    </w:p>
    <w:p w:rsidR="00864360" w:rsidRDefault="00864360" w:rsidP="004F0558">
      <w:pPr>
        <w:spacing w:after="0" w:line="240" w:lineRule="auto"/>
        <w:ind w:right="-680"/>
        <w:rPr>
          <w:rFonts w:ascii="Adamina" w:hAnsi="Adamina"/>
          <w:smallCaps/>
          <w:shadow/>
          <w:color w:val="FF0000"/>
          <w:sz w:val="26"/>
          <w:szCs w:val="26"/>
          <w:shd w:val="clear" w:color="auto" w:fill="FFFFFF"/>
        </w:rPr>
      </w:pPr>
      <w:r w:rsidRPr="00864360">
        <w:rPr>
          <w:rFonts w:ascii="Adamina" w:hAnsi="Adamina"/>
          <w:smallCaps/>
          <w:shadow/>
          <w:color w:val="FF0000"/>
          <w:sz w:val="26"/>
          <w:szCs w:val="26"/>
          <w:shd w:val="clear" w:color="auto" w:fill="FFFFFF"/>
        </w:rPr>
        <w:lastRenderedPageBreak/>
        <w:t>Lo Gnomone</w:t>
      </w:r>
    </w:p>
    <w:p w:rsidR="004F0558" w:rsidRDefault="004F0558" w:rsidP="00864360">
      <w:pPr>
        <w:spacing w:after="0" w:line="240" w:lineRule="auto"/>
        <w:ind w:right="-680"/>
        <w:rPr>
          <w:rFonts w:ascii="Comic Sans MS" w:hAnsi="Comic Sans MS"/>
          <w:color w:val="000000" w:themeColor="text1"/>
          <w:shd w:val="clear" w:color="auto" w:fill="FFFFFF"/>
        </w:rPr>
      </w:pPr>
    </w:p>
    <w:p w:rsidR="00864360" w:rsidRPr="00864360" w:rsidRDefault="00864360" w:rsidP="00864360">
      <w:pPr>
        <w:spacing w:after="0" w:line="240" w:lineRule="auto"/>
        <w:ind w:right="-680"/>
        <w:rPr>
          <w:rFonts w:ascii="Comic Sans MS" w:hAnsi="Comic Sans MS"/>
          <w:color w:val="000000" w:themeColor="text1"/>
          <w:shd w:val="clear" w:color="auto" w:fill="FFFFFF"/>
        </w:rPr>
      </w:pPr>
      <w:r w:rsidRPr="00864360">
        <w:rPr>
          <w:rFonts w:ascii="Comic Sans MS" w:hAnsi="Comic Sans MS"/>
          <w:color w:val="000000" w:themeColor="text1"/>
          <w:shd w:val="clear" w:color="auto" w:fill="FFFFFF"/>
        </w:rPr>
        <w:t xml:space="preserve">Questo orologio solare fu costruito più di 200 anni fa (nel 1798) e attraverso un raggio di sole che colpisce una meridiana incisa nel marmo della pavimentazione, segna ancora con precisione il mezzogiorno locale e la data. </w:t>
      </w:r>
    </w:p>
    <w:p w:rsidR="00864360" w:rsidRDefault="00864360" w:rsidP="00864360">
      <w:pPr>
        <w:spacing w:after="0" w:line="240" w:lineRule="auto"/>
        <w:ind w:right="-680"/>
        <w:rPr>
          <w:rFonts w:ascii="Comic Sans MS" w:hAnsi="Comic Sans MS"/>
          <w:color w:val="000000" w:themeColor="text1"/>
          <w:shd w:val="clear" w:color="auto" w:fill="FFFFFF"/>
        </w:rPr>
      </w:pPr>
      <w:r w:rsidRPr="00864360">
        <w:rPr>
          <w:rFonts w:ascii="Comic Sans MS" w:hAnsi="Comic Sans MS"/>
          <w:color w:val="000000" w:themeColor="text1"/>
          <w:shd w:val="clear" w:color="auto" w:fill="FFFFFF"/>
        </w:rPr>
        <w:t>A Bergamo esistono altre due meridiane: in piazza Angelini e sulle mura, ma sono meridiane di tipo tradizionale. Lo gnomone è chiamato così perché è costruito con una barra metallica che, appunto, si chiama gnomone.</w:t>
      </w:r>
    </w:p>
    <w:p w:rsidR="004F0558" w:rsidRDefault="004F0558" w:rsidP="00BD4532">
      <w:pPr>
        <w:spacing w:after="0" w:line="240" w:lineRule="auto"/>
        <w:ind w:right="-680"/>
        <w:jc w:val="center"/>
        <w:rPr>
          <w:rFonts w:ascii="Comic Sans MS" w:hAnsi="Comic Sans MS"/>
          <w:b/>
          <w:smallCaps/>
          <w:shadow/>
          <w:color w:val="000000" w:themeColor="text1"/>
        </w:rPr>
      </w:pPr>
    </w:p>
    <w:p w:rsidR="004F0558" w:rsidRDefault="004F0558" w:rsidP="00864360">
      <w:pPr>
        <w:spacing w:after="0" w:line="240" w:lineRule="auto"/>
        <w:ind w:right="-680"/>
        <w:rPr>
          <w:rFonts w:ascii="Comic Sans MS" w:hAnsi="Comic Sans MS"/>
          <w:b/>
          <w:smallCaps/>
          <w:shadow/>
          <w:color w:val="000000" w:themeColor="text1"/>
        </w:rPr>
      </w:pPr>
    </w:p>
    <w:p w:rsidR="004F0558" w:rsidRDefault="004F0558" w:rsidP="00864360">
      <w:pPr>
        <w:spacing w:after="0" w:line="240" w:lineRule="auto"/>
        <w:ind w:right="-680"/>
        <w:rPr>
          <w:rFonts w:ascii="Comic Sans MS" w:hAnsi="Comic Sans MS"/>
          <w:b/>
          <w:smallCaps/>
          <w:shadow/>
          <w:color w:val="000000" w:themeColor="text1"/>
        </w:rPr>
      </w:pPr>
    </w:p>
    <w:p w:rsidR="004F0558" w:rsidRDefault="004F0558" w:rsidP="00864360">
      <w:pPr>
        <w:spacing w:after="0" w:line="240" w:lineRule="auto"/>
        <w:ind w:right="-680"/>
        <w:rPr>
          <w:rFonts w:ascii="Comic Sans MS" w:hAnsi="Comic Sans MS"/>
          <w:b/>
          <w:smallCaps/>
          <w:shadow/>
          <w:color w:val="000000" w:themeColor="text1"/>
        </w:rPr>
      </w:pPr>
    </w:p>
    <w:p w:rsidR="004F0558" w:rsidRDefault="00BD4532" w:rsidP="00864360">
      <w:pPr>
        <w:spacing w:after="0" w:line="240" w:lineRule="auto"/>
        <w:ind w:right="-680"/>
        <w:rPr>
          <w:rFonts w:ascii="Comic Sans MS" w:hAnsi="Comic Sans MS"/>
          <w:b/>
          <w:smallCaps/>
          <w:shadow/>
          <w:color w:val="000000" w:themeColor="text1"/>
        </w:rPr>
      </w:pPr>
      <w:r>
        <w:rPr>
          <w:noProof/>
        </w:rPr>
        <w:drawing>
          <wp:inline distT="0" distB="0" distL="0" distR="0">
            <wp:extent cx="2318004" cy="3086100"/>
            <wp:effectExtent l="19050" t="0" r="6096" b="0"/>
            <wp:docPr id="15" name="Immagine 10" descr="Risultati immagini per lo gnomone berg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sultati immagini per lo gnomone bergamo"/>
                    <pic:cNvPicPr>
                      <a:picLocks noChangeAspect="1" noChangeArrowheads="1"/>
                    </pic:cNvPicPr>
                  </pic:nvPicPr>
                  <pic:blipFill>
                    <a:blip r:embed="rId45"/>
                    <a:srcRect/>
                    <a:stretch>
                      <a:fillRect/>
                    </a:stretch>
                  </pic:blipFill>
                  <pic:spPr bwMode="auto">
                    <a:xfrm>
                      <a:off x="0" y="0"/>
                      <a:ext cx="2318004" cy="3086100"/>
                    </a:xfrm>
                    <a:prstGeom prst="rect">
                      <a:avLst/>
                    </a:prstGeom>
                    <a:noFill/>
                    <a:ln w="9525">
                      <a:noFill/>
                      <a:miter lim="800000"/>
                      <a:headEnd/>
                      <a:tailEnd/>
                    </a:ln>
                  </pic:spPr>
                </pic:pic>
              </a:graphicData>
            </a:graphic>
          </wp:inline>
        </w:drawing>
      </w:r>
    </w:p>
    <w:p w:rsidR="00D652CA" w:rsidRPr="004F0558" w:rsidRDefault="00D652CA" w:rsidP="00D652CA">
      <w:pPr>
        <w:ind w:right="-680"/>
        <w:rPr>
          <w:rFonts w:ascii="Adamina" w:hAnsi="Adamina" w:cstheme="minorHAnsi"/>
          <w:b/>
          <w:smallCaps/>
          <w:shadow/>
          <w:color w:val="FF0000"/>
          <w:sz w:val="26"/>
          <w:szCs w:val="24"/>
        </w:rPr>
      </w:pPr>
      <w:r w:rsidRPr="004F0558">
        <w:rPr>
          <w:rFonts w:ascii="Adamina" w:hAnsi="Adamina" w:cstheme="minorHAnsi"/>
          <w:b/>
          <w:smallCaps/>
          <w:shadow/>
          <w:color w:val="FF0000"/>
          <w:sz w:val="26"/>
          <w:szCs w:val="24"/>
        </w:rPr>
        <w:lastRenderedPageBreak/>
        <w:t>il palazz</w:t>
      </w:r>
      <w:r>
        <w:rPr>
          <w:rFonts w:ascii="Adamina" w:hAnsi="Adamina" w:cstheme="minorHAnsi"/>
          <w:b/>
          <w:smallCaps/>
          <w:shadow/>
          <w:color w:val="FF0000"/>
          <w:sz w:val="26"/>
          <w:szCs w:val="24"/>
        </w:rPr>
        <w:t xml:space="preserve">o nuovo, ovvero la biblioteca </w:t>
      </w:r>
      <w:r w:rsidRPr="004F0558">
        <w:rPr>
          <w:rFonts w:ascii="Adamina" w:hAnsi="Adamina" w:cstheme="minorHAnsi"/>
          <w:b/>
          <w:smallCaps/>
          <w:shadow/>
          <w:color w:val="FF0000"/>
          <w:sz w:val="26"/>
          <w:szCs w:val="24"/>
        </w:rPr>
        <w:t xml:space="preserve"> mai. </w:t>
      </w:r>
    </w:p>
    <w:p w:rsidR="00D652CA" w:rsidRPr="00A8172C" w:rsidRDefault="00D652CA" w:rsidP="00D652CA">
      <w:pPr>
        <w:spacing w:after="0" w:line="240" w:lineRule="auto"/>
        <w:rPr>
          <w:rFonts w:ascii="Comic Sans MS" w:hAnsi="Comic Sans MS" w:cs="Times New Roman"/>
        </w:rPr>
      </w:pPr>
      <w:r w:rsidRPr="00A8172C">
        <w:rPr>
          <w:rFonts w:ascii="Comic Sans MS" w:hAnsi="Comic Sans MS" w:cs="Times New Roman"/>
          <w:shd w:val="clear" w:color="auto" w:fill="FFFFFF"/>
        </w:rPr>
        <w:t>Il </w:t>
      </w:r>
      <w:r w:rsidRPr="00A8172C">
        <w:rPr>
          <w:rFonts w:ascii="Comic Sans MS" w:hAnsi="Comic Sans MS" w:cs="Times New Roman"/>
          <w:b/>
          <w:bCs/>
          <w:shd w:val="clear" w:color="auto" w:fill="FFFFFF"/>
        </w:rPr>
        <w:t>Palazzo Nuovo</w:t>
      </w:r>
      <w:r w:rsidRPr="00A8172C">
        <w:rPr>
          <w:rFonts w:ascii="Comic Sans MS" w:hAnsi="Comic Sans MS" w:cs="Times New Roman"/>
          <w:shd w:val="clear" w:color="auto" w:fill="FFFFFF"/>
        </w:rPr>
        <w:t xml:space="preserve"> di Bergamo, attuale sede della civica Biblioteca Angelo Mai, si trova nella parte alta della città, sul lato nord orientale della Piazza Vecchia che chiude, così, come una quinta </w:t>
      </w:r>
      <w:r w:rsidRPr="00A8172C">
        <w:rPr>
          <w:rFonts w:ascii="Comic Sans MS" w:hAnsi="Comic Sans MS" w:cs="Times New Roman"/>
        </w:rPr>
        <w:t>teatrale il lato di Piazza Vecchia situato oltre la via Colleoni; viene chiamato così in contrapposizione al Palazzo Vecchio o della Ragione, situato sul versante opposto della piazza.</w:t>
      </w:r>
    </w:p>
    <w:p w:rsidR="00D652CA" w:rsidRPr="00A8172C" w:rsidRDefault="00D652CA" w:rsidP="00D652CA">
      <w:pPr>
        <w:pStyle w:val="NormaleWeb"/>
        <w:shd w:val="clear" w:color="auto" w:fill="FFFFFF"/>
        <w:spacing w:before="0" w:beforeAutospacing="0" w:after="0" w:afterAutospacing="0"/>
        <w:rPr>
          <w:rFonts w:ascii="Comic Sans MS" w:hAnsi="Comic Sans MS"/>
          <w:sz w:val="22"/>
          <w:szCs w:val="22"/>
        </w:rPr>
      </w:pPr>
      <w:r w:rsidRPr="00A8172C">
        <w:rPr>
          <w:rFonts w:ascii="Comic Sans MS" w:hAnsi="Comic Sans MS"/>
          <w:sz w:val="22"/>
          <w:szCs w:val="22"/>
        </w:rPr>
        <w:t>La sua costruzione occupa ben tre secoli: inizia nel 1604 e viene completata nel 1928</w:t>
      </w:r>
      <w:r w:rsidR="0015422E">
        <w:rPr>
          <w:rFonts w:ascii="Comic Sans MS" w:hAnsi="Comic Sans MS"/>
          <w:sz w:val="22"/>
          <w:szCs w:val="22"/>
        </w:rPr>
        <w:t xml:space="preserve"> con l’apposizione sulla facciata delle ultime opere ornamentali</w:t>
      </w:r>
      <w:r w:rsidRPr="00A8172C">
        <w:rPr>
          <w:rFonts w:ascii="Comic Sans MS" w:hAnsi="Comic Sans MS"/>
          <w:sz w:val="22"/>
          <w:szCs w:val="22"/>
        </w:rPr>
        <w:t>. E sempre per tre secoli, fino al 1873, l’edificio è stato la sede del Comune di Bergamo. </w:t>
      </w:r>
    </w:p>
    <w:p w:rsidR="00D652CA" w:rsidRPr="00A8172C" w:rsidRDefault="00D652CA" w:rsidP="00D652CA">
      <w:pPr>
        <w:pStyle w:val="NormaleWeb"/>
        <w:shd w:val="clear" w:color="auto" w:fill="FFFFFF"/>
        <w:spacing w:before="0" w:beforeAutospacing="0" w:after="0" w:afterAutospacing="0"/>
        <w:rPr>
          <w:rFonts w:ascii="Comic Sans MS" w:hAnsi="Comic Sans MS"/>
          <w:sz w:val="22"/>
          <w:szCs w:val="22"/>
        </w:rPr>
      </w:pPr>
      <w:r w:rsidRPr="00A8172C">
        <w:rPr>
          <w:rFonts w:ascii="Comic Sans MS" w:hAnsi="Comic Sans MS"/>
          <w:sz w:val="22"/>
          <w:szCs w:val="22"/>
        </w:rPr>
        <w:t>Dal 1928 ospita nelle sue stanze una delle più importanti biblioteche italiane, la Civica Angelo Mai, che conserva pergamene, codici, incunaboli, musiche di inestimabile valore</w:t>
      </w:r>
    </w:p>
    <w:p w:rsidR="00D652CA" w:rsidRPr="00A8172C" w:rsidRDefault="00D652CA" w:rsidP="00D652CA">
      <w:pPr>
        <w:spacing w:after="0" w:line="240" w:lineRule="auto"/>
        <w:rPr>
          <w:rFonts w:ascii="Comic Sans MS" w:hAnsi="Comic Sans MS" w:cs="Times New Roman"/>
        </w:rPr>
      </w:pPr>
      <w:r w:rsidRPr="00A8172C">
        <w:rPr>
          <w:rFonts w:ascii="Comic Sans MS" w:hAnsi="Comic Sans MS" w:cs="Times New Roman"/>
          <w:shd w:val="clear" w:color="auto" w:fill="FFFFFF"/>
        </w:rPr>
        <w:t>La loggia d'accesso che alleggerisce la facciata, fu progettata dall'architetto Andrea Ceresola, detto il Vannone</w:t>
      </w:r>
    </w:p>
    <w:p w:rsidR="00D652CA" w:rsidRPr="00A8172C" w:rsidRDefault="00D652CA" w:rsidP="00D652CA">
      <w:pPr>
        <w:spacing w:after="0" w:line="240" w:lineRule="auto"/>
        <w:rPr>
          <w:rFonts w:ascii="Comic Sans MS" w:hAnsi="Comic Sans MS" w:cs="Times New Roman"/>
        </w:rPr>
      </w:pPr>
      <w:r w:rsidRPr="00A8172C">
        <w:rPr>
          <w:rFonts w:ascii="Comic Sans MS" w:hAnsi="Comic Sans MS" w:cs="Times New Roman"/>
          <w:shd w:val="clear" w:color="auto" w:fill="FFFFFF"/>
        </w:rPr>
        <w:t>La facciata in marmo bianco è opera dell'architetto Ernesto Pirovano. </w:t>
      </w:r>
    </w:p>
    <w:p w:rsidR="00D652CA" w:rsidRPr="00A8172C" w:rsidRDefault="00D652CA" w:rsidP="00D652CA">
      <w:pPr>
        <w:pStyle w:val="NormaleWeb"/>
        <w:shd w:val="clear" w:color="auto" w:fill="FFFFFF"/>
        <w:spacing w:before="0" w:beforeAutospacing="0" w:after="0" w:afterAutospacing="0"/>
        <w:rPr>
          <w:rFonts w:ascii="Comic Sans MS" w:hAnsi="Comic Sans MS"/>
          <w:sz w:val="22"/>
          <w:szCs w:val="22"/>
        </w:rPr>
      </w:pPr>
      <w:r w:rsidRPr="00A8172C">
        <w:rPr>
          <w:rFonts w:ascii="Comic Sans MS" w:hAnsi="Comic Sans MS"/>
          <w:sz w:val="22"/>
          <w:szCs w:val="22"/>
        </w:rPr>
        <w:t>Tra le opere ornamentali più significative dell'atrio si evidenziano la cosiddetta </w:t>
      </w:r>
      <w:r w:rsidRPr="00A8172C">
        <w:rPr>
          <w:rFonts w:ascii="Comic Sans MS" w:hAnsi="Comic Sans MS"/>
          <w:i/>
          <w:iCs/>
          <w:sz w:val="22"/>
          <w:szCs w:val="22"/>
        </w:rPr>
        <w:t>Colonna Camozzi</w:t>
      </w:r>
      <w:r w:rsidRPr="00A8172C">
        <w:rPr>
          <w:rFonts w:ascii="Comic Sans MS" w:hAnsi="Comic Sans MS"/>
          <w:sz w:val="22"/>
          <w:szCs w:val="22"/>
        </w:rPr>
        <w:t>, un leggio scolpito a forma di albero con gli stemmi di Bergamo e di Brescia, il busto marmoreo della poetessa Paolina Secco Suardo , il busto marmoreo di Jacopo da Calepio, detto il Calepino  e altri meno noti.</w:t>
      </w:r>
    </w:p>
    <w:p w:rsidR="00D652CA" w:rsidRPr="00A8172C" w:rsidRDefault="00D652CA" w:rsidP="00D652CA">
      <w:pPr>
        <w:spacing w:after="0" w:line="240" w:lineRule="auto"/>
        <w:rPr>
          <w:rFonts w:ascii="Comic Sans MS" w:hAnsi="Comic Sans MS" w:cs="Times New Roman"/>
          <w:shd w:val="clear" w:color="auto" w:fill="FFFFFF"/>
        </w:rPr>
      </w:pPr>
      <w:r w:rsidRPr="00A8172C">
        <w:rPr>
          <w:rFonts w:ascii="Comic Sans MS" w:hAnsi="Comic Sans MS" w:cs="Times New Roman"/>
          <w:noProof/>
          <w:shd w:val="clear" w:color="auto" w:fill="FFFFFF"/>
        </w:rPr>
        <w:lastRenderedPageBreak/>
        <w:drawing>
          <wp:anchor distT="0" distB="0" distL="114300" distR="114300" simplePos="0" relativeHeight="251680768" behindDoc="0" locked="0" layoutInCell="1" allowOverlap="1">
            <wp:simplePos x="0" y="0"/>
            <wp:positionH relativeFrom="column">
              <wp:posOffset>-128905</wp:posOffset>
            </wp:positionH>
            <wp:positionV relativeFrom="paragraph">
              <wp:posOffset>145415</wp:posOffset>
            </wp:positionV>
            <wp:extent cx="1477010" cy="1101090"/>
            <wp:effectExtent l="19050" t="0" r="8890" b="0"/>
            <wp:wrapSquare wrapText="bothSides"/>
            <wp:docPr id="2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0px-GiorcesPalanuovoBG4.jpg"/>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77010" cy="1101090"/>
                    </a:xfrm>
                    <a:prstGeom prst="rect">
                      <a:avLst/>
                    </a:prstGeom>
                  </pic:spPr>
                </pic:pic>
              </a:graphicData>
            </a:graphic>
          </wp:anchor>
        </w:drawing>
      </w:r>
      <w:r w:rsidRPr="00A8172C">
        <w:rPr>
          <w:rFonts w:ascii="Comic Sans MS" w:hAnsi="Comic Sans MS" w:cs="Times New Roman"/>
        </w:rPr>
        <w:t>Il patrimonio manoscritto della Biblioteca è composto da materiali molto eterogenei: codici medievali, manoscritti moderni, carteggi, partiture musicali, documenti d’archivio estrapolati dalle serie di appartenenza, singole pergamene, raccolte unitarie di documenti.</w:t>
      </w:r>
    </w:p>
    <w:p w:rsidR="00D652CA" w:rsidRPr="00A8172C" w:rsidRDefault="00D652CA" w:rsidP="00D652CA">
      <w:pPr>
        <w:spacing w:after="0" w:line="240" w:lineRule="auto"/>
        <w:ind w:right="-680"/>
        <w:rPr>
          <w:rFonts w:ascii="Comic Sans MS" w:hAnsi="Comic Sans MS" w:cs="Times New Roman"/>
          <w:b/>
          <w:shadow/>
        </w:rPr>
      </w:pPr>
      <w:r w:rsidRPr="00A8172C">
        <w:rPr>
          <w:rFonts w:ascii="Comic Sans MS" w:hAnsi="Comic Sans MS" w:cs="Times New Roman"/>
          <w:b/>
          <w:shadow/>
          <w:noProof/>
        </w:rPr>
        <w:drawing>
          <wp:inline distT="0" distB="0" distL="0" distR="0">
            <wp:extent cx="1828800" cy="1657350"/>
            <wp:effectExtent l="19050" t="0" r="0" b="0"/>
            <wp:docPr id="2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02.jpg"/>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28800" cy="1657350"/>
                    </a:xfrm>
                    <a:prstGeom prst="rect">
                      <a:avLst/>
                    </a:prstGeom>
                  </pic:spPr>
                </pic:pic>
              </a:graphicData>
            </a:graphic>
          </wp:inline>
        </w:drawing>
      </w:r>
      <w:r w:rsidRPr="00A8172C">
        <w:rPr>
          <w:rFonts w:ascii="Comic Sans MS" w:hAnsi="Comic Sans MS" w:cs="Times New Roman"/>
          <w:b/>
          <w:shadow/>
          <w:noProof/>
        </w:rPr>
        <w:drawing>
          <wp:inline distT="0" distB="0" distL="0" distR="0">
            <wp:extent cx="1326612" cy="2029602"/>
            <wp:effectExtent l="19050" t="0" r="6888" b="0"/>
            <wp:docPr id="30"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rgamena.jpg"/>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26612" cy="2029602"/>
                    </a:xfrm>
                    <a:prstGeom prst="rect">
                      <a:avLst/>
                    </a:prstGeom>
                  </pic:spPr>
                </pic:pic>
              </a:graphicData>
            </a:graphic>
          </wp:inline>
        </w:drawing>
      </w:r>
    </w:p>
    <w:p w:rsidR="00D652CA" w:rsidRPr="00A8172C" w:rsidRDefault="00D652CA" w:rsidP="00D652CA">
      <w:pPr>
        <w:spacing w:after="0" w:line="240" w:lineRule="auto"/>
        <w:rPr>
          <w:rFonts w:ascii="Comic Sans MS" w:hAnsi="Comic Sans MS" w:cs="Times New Roman"/>
        </w:rPr>
      </w:pPr>
      <w:r w:rsidRPr="00A8172C">
        <w:rPr>
          <w:rFonts w:ascii="Comic Sans MS" w:hAnsi="Comic Sans MS" w:cs="Times New Roman"/>
        </w:rPr>
        <w:t xml:space="preserve">La </w:t>
      </w:r>
      <w:r w:rsidRPr="00A8172C">
        <w:rPr>
          <w:rFonts w:ascii="Comic Sans MS" w:hAnsi="Comic Sans MS" w:cs="Times New Roman"/>
          <w:b/>
          <w:bCs/>
        </w:rPr>
        <w:t>sala Tassiana</w:t>
      </w:r>
      <w:r w:rsidRPr="00A8172C">
        <w:rPr>
          <w:rFonts w:ascii="Comic Sans MS" w:hAnsi="Comic Sans MS" w:cs="Times New Roman"/>
        </w:rPr>
        <w:t xml:space="preserve"> o </w:t>
      </w:r>
      <w:r w:rsidRPr="00A8172C">
        <w:rPr>
          <w:rFonts w:ascii="Comic Sans MS" w:hAnsi="Comic Sans MS" w:cs="Times New Roman"/>
          <w:b/>
          <w:bCs/>
        </w:rPr>
        <w:t>sala del Minor Consiglio</w:t>
      </w:r>
      <w:r w:rsidRPr="00A8172C">
        <w:rPr>
          <w:rFonts w:ascii="Comic Sans MS" w:hAnsi="Comic Sans MS" w:cs="Times New Roman"/>
        </w:rPr>
        <w:t xml:space="preserve"> è una delle tre sale affrescate presenti nel </w:t>
      </w:r>
      <w:hyperlink r:id="rId49" w:tooltip="Palazzo Nuovo (Bergamo)" w:history="1">
        <w:r w:rsidRPr="00A8172C">
          <w:rPr>
            <w:rFonts w:ascii="Comic Sans MS" w:hAnsi="Comic Sans MS" w:cs="Times New Roman"/>
          </w:rPr>
          <w:t>palazzo Nuovo</w:t>
        </w:r>
      </w:hyperlink>
      <w:r w:rsidRPr="00A8172C">
        <w:rPr>
          <w:rFonts w:ascii="Comic Sans MS" w:hAnsi="Comic Sans MS" w:cs="Times New Roman"/>
        </w:rPr>
        <w:t xml:space="preserve"> che dal </w:t>
      </w:r>
      <w:hyperlink r:id="rId50" w:tooltip="1928" w:history="1">
        <w:r w:rsidRPr="00A8172C">
          <w:rPr>
            <w:rFonts w:ascii="Comic Sans MS" w:hAnsi="Comic Sans MS" w:cs="Times New Roman"/>
          </w:rPr>
          <w:t>1928</w:t>
        </w:r>
      </w:hyperlink>
      <w:r w:rsidR="0015422E">
        <w:rPr>
          <w:rFonts w:ascii="Comic Sans MS" w:hAnsi="Comic Sans MS" w:cs="Times New Roman"/>
        </w:rPr>
        <w:t xml:space="preserve"> è </w:t>
      </w:r>
      <w:r w:rsidRPr="00A8172C">
        <w:rPr>
          <w:rFonts w:ascii="Comic Sans MS" w:hAnsi="Comic Sans MS" w:cs="Times New Roman"/>
        </w:rPr>
        <w:t xml:space="preserve">la sede della </w:t>
      </w:r>
      <w:hyperlink r:id="rId51" w:history="1">
        <w:r w:rsidRPr="00A8172C">
          <w:rPr>
            <w:rFonts w:ascii="Comic Sans MS" w:hAnsi="Comic Sans MS" w:cs="Times New Roman"/>
            <w:u w:val="single"/>
          </w:rPr>
          <w:t>Biblioteca civica Angelo Mai</w:t>
        </w:r>
      </w:hyperlink>
    </w:p>
    <w:p w:rsidR="00D652CA" w:rsidRPr="00A8172C" w:rsidRDefault="00D652CA" w:rsidP="00D652CA">
      <w:pPr>
        <w:spacing w:after="0" w:line="240" w:lineRule="auto"/>
        <w:rPr>
          <w:rFonts w:ascii="Comic Sans MS" w:hAnsi="Comic Sans MS" w:cs="Times New Roman"/>
        </w:rPr>
      </w:pPr>
      <w:r w:rsidRPr="00A8172C">
        <w:rPr>
          <w:rFonts w:ascii="Comic Sans MS" w:hAnsi="Comic Sans MS" w:cs="Times New Roman"/>
        </w:rPr>
        <w:t xml:space="preserve">La sala Tassiniana prende il nome dai poeti originari dalla </w:t>
      </w:r>
      <w:hyperlink r:id="rId52" w:tooltip="Tasso (famiglia)" w:history="1">
        <w:r w:rsidRPr="00A8172C">
          <w:rPr>
            <w:rFonts w:ascii="Comic Sans MS" w:hAnsi="Comic Sans MS" w:cs="Times New Roman"/>
          </w:rPr>
          <w:t>famiglia Tasso</w:t>
        </w:r>
      </w:hyperlink>
      <w:r w:rsidRPr="00A8172C">
        <w:rPr>
          <w:rFonts w:ascii="Comic Sans MS" w:hAnsi="Comic Sans MS" w:cs="Times New Roman"/>
        </w:rPr>
        <w:t xml:space="preserve"> di </w:t>
      </w:r>
      <w:hyperlink r:id="rId53" w:tooltip="Cornello dei Tasso" w:history="1">
        <w:r w:rsidRPr="00A8172C">
          <w:rPr>
            <w:rFonts w:ascii="Comic Sans MS" w:hAnsi="Comic Sans MS" w:cs="Times New Roman"/>
          </w:rPr>
          <w:t>Cornello dei Tasso</w:t>
        </w:r>
      </w:hyperlink>
      <w:r w:rsidRPr="00A8172C">
        <w:rPr>
          <w:rFonts w:ascii="Comic Sans MS" w:hAnsi="Comic Sans MS" w:cs="Times New Roman"/>
        </w:rPr>
        <w:t xml:space="preserve">, padre e figlio, </w:t>
      </w:r>
      <w:hyperlink r:id="rId54" w:tooltip="Bernardo Tasso" w:history="1">
        <w:r w:rsidRPr="00A8172C">
          <w:rPr>
            <w:rFonts w:ascii="Comic Sans MS" w:hAnsi="Comic Sans MS" w:cs="Times New Roman"/>
          </w:rPr>
          <w:t>Bernardo</w:t>
        </w:r>
      </w:hyperlink>
      <w:r w:rsidRPr="00A8172C">
        <w:rPr>
          <w:rFonts w:ascii="Comic Sans MS" w:hAnsi="Comic Sans MS" w:cs="Times New Roman"/>
        </w:rPr>
        <w:t xml:space="preserve"> e </w:t>
      </w:r>
      <w:hyperlink r:id="rId55" w:tooltip="Torquato Tasso" w:history="1">
        <w:r w:rsidRPr="00A8172C">
          <w:rPr>
            <w:rFonts w:ascii="Comic Sans MS" w:hAnsi="Comic Sans MS" w:cs="Times New Roman"/>
          </w:rPr>
          <w:t>Torquato Tasso</w:t>
        </w:r>
      </w:hyperlink>
      <w:r w:rsidRPr="00A8172C">
        <w:rPr>
          <w:rFonts w:ascii="Comic Sans MS" w:hAnsi="Comic Sans MS" w:cs="Times New Roman"/>
        </w:rPr>
        <w:t xml:space="preserve"> e fu istituita con delibera il 26 ottobre </w:t>
      </w:r>
      <w:hyperlink r:id="rId56" w:tooltip="1927" w:history="1">
        <w:r w:rsidRPr="00A8172C">
          <w:rPr>
            <w:rFonts w:ascii="Comic Sans MS" w:hAnsi="Comic Sans MS" w:cs="Times New Roman"/>
          </w:rPr>
          <w:t>1927</w:t>
        </w:r>
      </w:hyperlink>
      <w:r w:rsidRPr="00A8172C">
        <w:rPr>
          <w:rFonts w:ascii="Comic Sans MS" w:hAnsi="Comic Sans MS" w:cs="Times New Roman"/>
        </w:rPr>
        <w:t>. Nella sala è presente una ricca raccolta di testi dei due letterati.</w:t>
      </w:r>
    </w:p>
    <w:p w:rsidR="00D652CA" w:rsidRPr="00A8172C" w:rsidRDefault="00D652CA" w:rsidP="00D652CA">
      <w:pPr>
        <w:spacing w:after="0" w:line="240" w:lineRule="auto"/>
        <w:rPr>
          <w:rFonts w:ascii="Comic Sans MS" w:hAnsi="Comic Sans MS" w:cs="Times New Roman"/>
        </w:rPr>
      </w:pPr>
      <w:r w:rsidRPr="00A8172C">
        <w:rPr>
          <w:rFonts w:ascii="Comic Sans MS" w:hAnsi="Comic Sans MS" w:cs="Times New Roman"/>
        </w:rPr>
        <w:t xml:space="preserve">La sala dalla forma rettangolare, presenta due grandi finestre che si affacciano su </w:t>
      </w:r>
      <w:hyperlink r:id="rId57" w:tooltip="Piazza Vecchia" w:history="1">
        <w:r w:rsidRPr="00A8172C">
          <w:rPr>
            <w:rFonts w:ascii="Comic Sans MS" w:hAnsi="Comic Sans MS" w:cs="Times New Roman"/>
          </w:rPr>
          <w:t>Piazza Vecchia</w:t>
        </w:r>
      </w:hyperlink>
      <w:r w:rsidRPr="00A8172C">
        <w:rPr>
          <w:rFonts w:ascii="Comic Sans MS" w:hAnsi="Comic Sans MS" w:cs="Times New Roman"/>
        </w:rPr>
        <w:t xml:space="preserve">. Tra le </w:t>
      </w:r>
      <w:r w:rsidRPr="00A8172C">
        <w:rPr>
          <w:rFonts w:ascii="Comic Sans MS" w:hAnsi="Comic Sans MS" w:cs="Times New Roman"/>
        </w:rPr>
        <w:lastRenderedPageBreak/>
        <w:t xml:space="preserve">due finestre vi è lo stemma del comune di Bergamo con il cartiglio che riporta la prima regola del </w:t>
      </w:r>
      <w:hyperlink r:id="rId58" w:tooltip="Governo della Repubblica di Venezia" w:history="1">
        <w:r w:rsidRPr="00A8172C">
          <w:rPr>
            <w:rFonts w:ascii="Comic Sans MS" w:hAnsi="Comic Sans MS" w:cs="Times New Roman"/>
            <w:i/>
            <w:iCs/>
          </w:rPr>
          <w:t>Minor Consiglio dei 12</w:t>
        </w:r>
      </w:hyperlink>
      <w:r w:rsidRPr="00A8172C">
        <w:rPr>
          <w:rFonts w:ascii="Comic Sans MS" w:hAnsi="Comic Sans MS" w:cs="Times New Roman"/>
        </w:rPr>
        <w:t>, essendo stata il luogo delle riunioni del minor consiglio: "LEX PRIMA CONSILII LIBERE LOQVENDI ET PATIENTER AVDIENDI" (La prima norma del Consiglio è di parlare liberamente e di ascoltare pazientemente)</w:t>
      </w:r>
    </w:p>
    <w:p w:rsidR="00D652CA" w:rsidRPr="00A8172C" w:rsidRDefault="00D652CA" w:rsidP="00D652CA">
      <w:pPr>
        <w:spacing w:after="0" w:line="240" w:lineRule="auto"/>
        <w:rPr>
          <w:rFonts w:ascii="Comic Sans MS" w:hAnsi="Comic Sans MS" w:cs="Times New Roman"/>
          <w:i/>
          <w:iCs/>
        </w:rPr>
      </w:pPr>
      <w:r w:rsidRPr="00A8172C">
        <w:rPr>
          <w:rFonts w:ascii="Comic Sans MS" w:hAnsi="Comic Sans MS" w:cs="Times New Roman"/>
        </w:rPr>
        <w:t xml:space="preserve">Il busto di </w:t>
      </w:r>
      <w:hyperlink r:id="rId59" w:tooltip="Torquato Tasso" w:history="1">
        <w:r w:rsidRPr="00A8172C">
          <w:rPr>
            <w:rFonts w:ascii="Comic Sans MS" w:hAnsi="Comic Sans MS" w:cs="Times New Roman"/>
          </w:rPr>
          <w:t>Torquato Tasso</w:t>
        </w:r>
      </w:hyperlink>
      <w:r w:rsidRPr="00A8172C">
        <w:rPr>
          <w:rFonts w:ascii="Comic Sans MS" w:hAnsi="Comic Sans MS" w:cs="Times New Roman"/>
        </w:rPr>
        <w:t xml:space="preserve"> esposto nella sala è firmato </w:t>
      </w:r>
      <w:hyperlink r:id="rId60" w:history="1">
        <w:r w:rsidRPr="00A8172C">
          <w:rPr>
            <w:rFonts w:ascii="Comic Sans MS" w:hAnsi="Comic Sans MS" w:cs="Times New Roman"/>
            <w:i/>
            <w:iCs/>
            <w:u w:val="single"/>
          </w:rPr>
          <w:t>G.M.BENZONI.F.ROMA.A.1858</w:t>
        </w:r>
      </w:hyperlink>
    </w:p>
    <w:p w:rsidR="00D652CA" w:rsidRPr="00A8172C" w:rsidRDefault="00D652CA" w:rsidP="00D652CA">
      <w:pPr>
        <w:spacing w:after="0" w:line="240" w:lineRule="auto"/>
        <w:rPr>
          <w:rFonts w:ascii="Comic Sans MS" w:hAnsi="Comic Sans MS" w:cs="Times New Roman"/>
        </w:rPr>
      </w:pPr>
      <w:r w:rsidRPr="00A8172C">
        <w:rPr>
          <w:rFonts w:ascii="Comic Sans MS" w:hAnsi="Comic Sans MS" w:cs="Times New Roman"/>
          <w:noProof/>
        </w:rPr>
        <w:drawing>
          <wp:anchor distT="0" distB="0" distL="114300" distR="114300" simplePos="0" relativeHeight="251681792" behindDoc="0" locked="0" layoutInCell="1" allowOverlap="1">
            <wp:simplePos x="0" y="0"/>
            <wp:positionH relativeFrom="column">
              <wp:posOffset>16510</wp:posOffset>
            </wp:positionH>
            <wp:positionV relativeFrom="paragraph">
              <wp:posOffset>490855</wp:posOffset>
            </wp:positionV>
            <wp:extent cx="2038350" cy="1631315"/>
            <wp:effectExtent l="19050" t="0" r="0" b="0"/>
            <wp:wrapSquare wrapText="bothSides"/>
            <wp:docPr id="31" name="Immagine 3" descr="Visualizza immagine di 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sualizza immagine di origine"/>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8350" cy="1631315"/>
                    </a:xfrm>
                    <a:prstGeom prst="rect">
                      <a:avLst/>
                    </a:prstGeom>
                    <a:noFill/>
                    <a:ln>
                      <a:noFill/>
                    </a:ln>
                  </pic:spPr>
                </pic:pic>
              </a:graphicData>
            </a:graphic>
          </wp:anchor>
        </w:drawing>
      </w:r>
      <w:r w:rsidRPr="00A8172C">
        <w:rPr>
          <w:rFonts w:ascii="Comic Sans MS" w:hAnsi="Comic Sans MS" w:cs="Times New Roman"/>
        </w:rPr>
        <w:t xml:space="preserve">L'aula è dotata anche di un orologio a pendolo del </w:t>
      </w:r>
      <w:hyperlink r:id="rId62" w:history="1">
        <w:r w:rsidRPr="00A8172C">
          <w:rPr>
            <w:rFonts w:ascii="Comic Sans MS" w:hAnsi="Comic Sans MS" w:cs="Times New Roman"/>
            <w:u w:val="single"/>
          </w:rPr>
          <w:t>XVIII secolo</w:t>
        </w:r>
      </w:hyperlink>
      <w:r w:rsidRPr="00A8172C">
        <w:rPr>
          <w:rFonts w:ascii="Comic Sans MS" w:hAnsi="Comic Sans MS" w:cs="Times New Roman"/>
        </w:rPr>
        <w:t xml:space="preserve">. </w:t>
      </w:r>
    </w:p>
    <w:p w:rsidR="00D652CA" w:rsidRPr="00A8172C" w:rsidRDefault="00D652CA" w:rsidP="00D652CA">
      <w:pPr>
        <w:spacing w:after="0" w:line="240" w:lineRule="auto"/>
        <w:rPr>
          <w:rFonts w:ascii="Comic Sans MS" w:hAnsi="Comic Sans MS"/>
        </w:rPr>
      </w:pPr>
    </w:p>
    <w:p w:rsidR="00D652CA" w:rsidRPr="00A8172C" w:rsidRDefault="00D652CA" w:rsidP="00D652CA">
      <w:pPr>
        <w:spacing w:after="0" w:line="240" w:lineRule="auto"/>
        <w:ind w:right="-680"/>
        <w:rPr>
          <w:rFonts w:ascii="Comic Sans MS" w:hAnsi="Comic Sans MS"/>
          <w:b/>
          <w:shadow/>
        </w:rPr>
      </w:pPr>
    </w:p>
    <w:p w:rsidR="00D652CA" w:rsidRPr="00A8172C" w:rsidRDefault="00D652CA" w:rsidP="00D652CA">
      <w:pPr>
        <w:spacing w:after="0" w:line="240" w:lineRule="auto"/>
        <w:ind w:right="-680"/>
        <w:rPr>
          <w:rFonts w:ascii="Comic Sans MS" w:hAnsi="Comic Sans MS"/>
          <w:b/>
          <w:shadow/>
        </w:rPr>
      </w:pPr>
    </w:p>
    <w:p w:rsidR="00D652CA" w:rsidRPr="00A8172C" w:rsidRDefault="00D652CA" w:rsidP="00D652CA">
      <w:pPr>
        <w:spacing w:after="0" w:line="240" w:lineRule="auto"/>
        <w:ind w:right="-680"/>
        <w:rPr>
          <w:rFonts w:ascii="Comic Sans MS" w:hAnsi="Comic Sans MS"/>
          <w:b/>
          <w:shadow/>
        </w:rPr>
      </w:pPr>
    </w:p>
    <w:p w:rsidR="00D652CA" w:rsidRPr="00A8172C" w:rsidRDefault="00D652CA" w:rsidP="00D652CA">
      <w:pPr>
        <w:spacing w:after="0" w:line="240" w:lineRule="auto"/>
        <w:ind w:right="-680"/>
        <w:rPr>
          <w:rFonts w:ascii="Comic Sans MS" w:hAnsi="Comic Sans MS" w:cstheme="minorHAnsi"/>
          <w:b/>
          <w:smallCaps/>
          <w:shadow/>
          <w:color w:val="FF0000"/>
        </w:rPr>
      </w:pPr>
    </w:p>
    <w:p w:rsidR="00D652CA" w:rsidRPr="00A8172C" w:rsidRDefault="00D652CA" w:rsidP="00D652CA">
      <w:pPr>
        <w:spacing w:after="0" w:line="240" w:lineRule="auto"/>
        <w:ind w:right="-680"/>
        <w:rPr>
          <w:rFonts w:ascii="Comic Sans MS" w:hAnsi="Comic Sans MS" w:cstheme="minorHAnsi"/>
          <w:b/>
          <w:smallCaps/>
          <w:shadow/>
          <w:color w:val="FF0000"/>
        </w:rPr>
      </w:pPr>
    </w:p>
    <w:p w:rsidR="00D652CA" w:rsidRPr="00A8172C" w:rsidRDefault="00D652CA" w:rsidP="00D652CA">
      <w:pPr>
        <w:spacing w:after="0" w:line="240" w:lineRule="auto"/>
        <w:ind w:right="-680"/>
        <w:rPr>
          <w:rFonts w:ascii="Comic Sans MS" w:hAnsi="Comic Sans MS" w:cstheme="minorHAnsi"/>
          <w:b/>
          <w:smallCaps/>
          <w:shadow/>
          <w:color w:val="FF0000"/>
        </w:rPr>
      </w:pPr>
    </w:p>
    <w:p w:rsidR="00BD4532" w:rsidRDefault="00BD4532" w:rsidP="00864360">
      <w:pPr>
        <w:spacing w:after="0" w:line="240" w:lineRule="auto"/>
        <w:ind w:right="-680"/>
        <w:rPr>
          <w:rFonts w:ascii="Adamina" w:hAnsi="Adamina"/>
          <w:b/>
          <w:smallCaps/>
          <w:shadow/>
          <w:color w:val="FF0000"/>
          <w:sz w:val="26"/>
        </w:rPr>
      </w:pPr>
    </w:p>
    <w:p w:rsidR="00BD4532" w:rsidRDefault="00BD4532" w:rsidP="00864360">
      <w:pPr>
        <w:spacing w:after="0" w:line="240" w:lineRule="auto"/>
        <w:ind w:right="-680"/>
        <w:rPr>
          <w:rFonts w:ascii="Adamina" w:hAnsi="Adamina"/>
          <w:b/>
          <w:smallCaps/>
          <w:shadow/>
          <w:color w:val="FF0000"/>
          <w:sz w:val="26"/>
        </w:rPr>
      </w:pPr>
    </w:p>
    <w:p w:rsidR="00CB01CA" w:rsidRDefault="00CB01CA" w:rsidP="00864360">
      <w:pPr>
        <w:spacing w:after="0" w:line="240" w:lineRule="auto"/>
        <w:ind w:right="-680"/>
        <w:rPr>
          <w:rFonts w:ascii="Adamina" w:hAnsi="Adamina"/>
          <w:b/>
          <w:smallCaps/>
          <w:shadow/>
          <w:color w:val="FF0000"/>
          <w:sz w:val="26"/>
        </w:rPr>
      </w:pPr>
    </w:p>
    <w:p w:rsidR="00CB01CA" w:rsidRDefault="00CB01CA" w:rsidP="00864360">
      <w:pPr>
        <w:spacing w:after="0" w:line="240" w:lineRule="auto"/>
        <w:ind w:right="-680"/>
        <w:rPr>
          <w:rFonts w:ascii="Adamina" w:hAnsi="Adamina"/>
          <w:b/>
          <w:smallCaps/>
          <w:shadow/>
          <w:color w:val="FF0000"/>
          <w:sz w:val="26"/>
        </w:rPr>
      </w:pPr>
    </w:p>
    <w:p w:rsidR="00CB01CA" w:rsidRDefault="00CB01CA" w:rsidP="00864360">
      <w:pPr>
        <w:spacing w:after="0" w:line="240" w:lineRule="auto"/>
        <w:ind w:right="-680"/>
        <w:rPr>
          <w:rFonts w:ascii="Adamina" w:hAnsi="Adamina"/>
          <w:b/>
          <w:smallCaps/>
          <w:shadow/>
          <w:color w:val="FF0000"/>
          <w:sz w:val="26"/>
        </w:rPr>
      </w:pPr>
    </w:p>
    <w:p w:rsidR="00CB01CA" w:rsidRDefault="00CB01CA" w:rsidP="00864360">
      <w:pPr>
        <w:spacing w:after="0" w:line="240" w:lineRule="auto"/>
        <w:ind w:right="-680"/>
        <w:rPr>
          <w:rFonts w:ascii="Adamina" w:hAnsi="Adamina"/>
          <w:b/>
          <w:smallCaps/>
          <w:shadow/>
          <w:color w:val="FF0000"/>
          <w:sz w:val="26"/>
        </w:rPr>
      </w:pPr>
    </w:p>
    <w:p w:rsidR="00CB01CA" w:rsidRDefault="00CB01CA" w:rsidP="00864360">
      <w:pPr>
        <w:spacing w:after="0" w:line="240" w:lineRule="auto"/>
        <w:ind w:right="-680"/>
        <w:rPr>
          <w:rFonts w:ascii="Adamina" w:hAnsi="Adamina"/>
          <w:b/>
          <w:smallCaps/>
          <w:shadow/>
          <w:color w:val="FF0000"/>
          <w:sz w:val="26"/>
        </w:rPr>
      </w:pPr>
    </w:p>
    <w:p w:rsidR="00CB01CA" w:rsidRDefault="00CB01CA" w:rsidP="00864360">
      <w:pPr>
        <w:spacing w:after="0" w:line="240" w:lineRule="auto"/>
        <w:ind w:right="-680"/>
        <w:rPr>
          <w:rFonts w:ascii="Adamina" w:hAnsi="Adamina"/>
          <w:b/>
          <w:smallCaps/>
          <w:shadow/>
          <w:color w:val="FF0000"/>
          <w:sz w:val="26"/>
        </w:rPr>
      </w:pPr>
    </w:p>
    <w:p w:rsidR="00CB01CA" w:rsidRDefault="00CB01CA" w:rsidP="00864360">
      <w:pPr>
        <w:spacing w:after="0" w:line="240" w:lineRule="auto"/>
        <w:ind w:right="-680"/>
        <w:rPr>
          <w:rFonts w:ascii="Adamina" w:hAnsi="Adamina"/>
          <w:b/>
          <w:smallCaps/>
          <w:shadow/>
          <w:color w:val="FF0000"/>
          <w:sz w:val="26"/>
        </w:rPr>
      </w:pPr>
    </w:p>
    <w:p w:rsidR="00CB01CA" w:rsidRDefault="00CB01CA" w:rsidP="00864360">
      <w:pPr>
        <w:spacing w:after="0" w:line="240" w:lineRule="auto"/>
        <w:ind w:right="-680"/>
        <w:rPr>
          <w:rFonts w:ascii="Adamina" w:hAnsi="Adamina"/>
          <w:b/>
          <w:smallCaps/>
          <w:shadow/>
          <w:color w:val="FF0000"/>
          <w:sz w:val="26"/>
        </w:rPr>
      </w:pPr>
    </w:p>
    <w:p w:rsidR="00CB01CA" w:rsidRDefault="00CB01CA" w:rsidP="00864360">
      <w:pPr>
        <w:spacing w:after="0" w:line="240" w:lineRule="auto"/>
        <w:ind w:right="-680"/>
        <w:rPr>
          <w:rFonts w:ascii="Adamina" w:hAnsi="Adamina"/>
          <w:b/>
          <w:smallCaps/>
          <w:shadow/>
          <w:color w:val="FF0000"/>
          <w:sz w:val="26"/>
        </w:rPr>
      </w:pPr>
    </w:p>
    <w:p w:rsidR="00CB01CA" w:rsidRDefault="00CB01CA" w:rsidP="00864360">
      <w:pPr>
        <w:spacing w:after="0" w:line="240" w:lineRule="auto"/>
        <w:ind w:right="-680"/>
        <w:rPr>
          <w:rFonts w:ascii="Adamina" w:hAnsi="Adamina"/>
          <w:b/>
          <w:smallCaps/>
          <w:shadow/>
          <w:color w:val="FF0000"/>
          <w:sz w:val="26"/>
        </w:rPr>
      </w:pPr>
    </w:p>
    <w:p w:rsidR="004F0558" w:rsidRPr="004F0558" w:rsidRDefault="004F0558" w:rsidP="00864360">
      <w:pPr>
        <w:spacing w:after="0" w:line="240" w:lineRule="auto"/>
        <w:ind w:right="-680"/>
        <w:rPr>
          <w:rFonts w:ascii="Adamina" w:hAnsi="Adamina"/>
          <w:b/>
          <w:smallCaps/>
          <w:shadow/>
          <w:color w:val="FF0000"/>
          <w:sz w:val="26"/>
        </w:rPr>
      </w:pPr>
      <w:r w:rsidRPr="004F0558">
        <w:rPr>
          <w:rFonts w:ascii="Adamina" w:hAnsi="Adamina"/>
          <w:b/>
          <w:smallCaps/>
          <w:shadow/>
          <w:color w:val="FF0000"/>
          <w:sz w:val="26"/>
        </w:rPr>
        <w:lastRenderedPageBreak/>
        <w:t>la torre del gombito</w:t>
      </w:r>
    </w:p>
    <w:p w:rsidR="004F0558" w:rsidRDefault="004F0558" w:rsidP="00864360">
      <w:pPr>
        <w:spacing w:after="0" w:line="240" w:lineRule="auto"/>
        <w:ind w:right="-680"/>
        <w:rPr>
          <w:rFonts w:ascii="Comic Sans MS" w:hAnsi="Comic Sans MS"/>
          <w:b/>
          <w:smallCaps/>
          <w:shadow/>
          <w:color w:val="000000" w:themeColor="text1"/>
        </w:rPr>
      </w:pPr>
    </w:p>
    <w:p w:rsidR="004F0558" w:rsidRPr="004F0558" w:rsidRDefault="004F0558" w:rsidP="004F0558">
      <w:pPr>
        <w:rPr>
          <w:rFonts w:ascii="Comic Sans MS" w:hAnsi="Comic Sans MS" w:cs="Arial"/>
          <w:color w:val="000000" w:themeColor="text1"/>
          <w:shd w:val="clear" w:color="auto" w:fill="FFFFFF"/>
        </w:rPr>
      </w:pPr>
      <w:r w:rsidRPr="004F0558">
        <w:rPr>
          <w:rFonts w:ascii="Comic Sans MS" w:hAnsi="Comic Sans MS" w:cs="Arial"/>
          <w:color w:val="000000" w:themeColor="text1"/>
          <w:shd w:val="clear" w:color="auto" w:fill="FFFFFF"/>
        </w:rPr>
        <w:t>La torre prende il nome dal latino </w:t>
      </w:r>
      <w:r w:rsidRPr="004F0558">
        <w:rPr>
          <w:rFonts w:ascii="Comic Sans MS" w:hAnsi="Comic Sans MS" w:cs="Arial"/>
          <w:i/>
          <w:iCs/>
          <w:color w:val="000000" w:themeColor="text1"/>
          <w:shd w:val="clear" w:color="auto" w:fill="FFFFFF"/>
        </w:rPr>
        <w:t>compitum</w:t>
      </w:r>
      <w:r w:rsidRPr="004F0558">
        <w:rPr>
          <w:rFonts w:ascii="Comic Sans MS" w:hAnsi="Comic Sans MS" w:cs="Arial"/>
          <w:color w:val="000000" w:themeColor="text1"/>
          <w:shd w:val="clear" w:color="auto" w:fill="FFFFFF"/>
        </w:rPr>
        <w:t>, che significa </w:t>
      </w:r>
      <w:r w:rsidRPr="004F0558">
        <w:rPr>
          <w:rFonts w:ascii="Comic Sans MS" w:hAnsi="Comic Sans MS" w:cs="Arial"/>
          <w:i/>
          <w:iCs/>
          <w:color w:val="000000" w:themeColor="text1"/>
          <w:shd w:val="clear" w:color="auto" w:fill="FFFFFF"/>
        </w:rPr>
        <w:t>incrocio</w:t>
      </w:r>
      <w:r w:rsidRPr="004F0558">
        <w:rPr>
          <w:rFonts w:ascii="Comic Sans MS" w:hAnsi="Comic Sans MS" w:cs="Arial"/>
          <w:color w:val="000000" w:themeColor="text1"/>
          <w:shd w:val="clear" w:color="auto" w:fill="FFFFFF"/>
        </w:rPr>
        <w:t> o </w:t>
      </w:r>
      <w:r w:rsidRPr="004F0558">
        <w:rPr>
          <w:rFonts w:ascii="Comic Sans MS" w:hAnsi="Comic Sans MS" w:cs="Arial"/>
          <w:i/>
          <w:iCs/>
          <w:color w:val="000000" w:themeColor="text1"/>
          <w:shd w:val="clear" w:color="auto" w:fill="FFFFFF"/>
        </w:rPr>
        <w:t>crocicchio</w:t>
      </w:r>
      <w:r w:rsidRPr="004F0558">
        <w:rPr>
          <w:rFonts w:ascii="Comic Sans MS" w:hAnsi="Comic Sans MS" w:cs="Arial"/>
          <w:color w:val="000000" w:themeColor="text1"/>
          <w:shd w:val="clear" w:color="auto" w:fill="FFFFFF"/>
        </w:rPr>
        <w:t>, nel dialetto bergamasco prende il significato di </w:t>
      </w:r>
      <w:r w:rsidRPr="004F0558">
        <w:rPr>
          <w:rFonts w:ascii="Comic Sans MS" w:hAnsi="Comic Sans MS" w:cs="Arial"/>
          <w:i/>
          <w:iCs/>
          <w:color w:val="000000" w:themeColor="text1"/>
          <w:shd w:val="clear" w:color="auto" w:fill="FFFFFF"/>
        </w:rPr>
        <w:t>gomito</w:t>
      </w:r>
      <w:r w:rsidRPr="004F0558">
        <w:rPr>
          <w:rFonts w:ascii="Comic Sans MS" w:hAnsi="Comic Sans MS" w:cs="Arial"/>
          <w:color w:val="000000" w:themeColor="text1"/>
          <w:shd w:val="clear" w:color="auto" w:fill="FFFFFF"/>
        </w:rPr>
        <w:t>, da questo si desume che la torre era punto d’incrocio dei differenti assi viari della città del periodo romano il </w:t>
      </w:r>
      <w:hyperlink r:id="rId63" w:tooltip="Decumano" w:history="1">
        <w:r w:rsidRPr="004F0558">
          <w:rPr>
            <w:rStyle w:val="Collegamentoipertestuale"/>
            <w:rFonts w:ascii="Comic Sans MS" w:hAnsi="Comic Sans MS" w:cs="Arial"/>
            <w:i/>
            <w:iCs/>
            <w:color w:val="000000" w:themeColor="text1"/>
            <w:u w:val="none"/>
            <w:shd w:val="clear" w:color="auto" w:fill="FFFFFF"/>
          </w:rPr>
          <w:t>cardo e il decumano</w:t>
        </w:r>
      </w:hyperlink>
      <w:r w:rsidRPr="004F0558">
        <w:rPr>
          <w:rFonts w:ascii="Comic Sans MS" w:hAnsi="Comic Sans MS" w:cs="Arial"/>
          <w:color w:val="000000" w:themeColor="text1"/>
          <w:shd w:val="clear" w:color="auto" w:fill="FFFFFF"/>
        </w:rPr>
        <w:t>. Venne edificata nel </w:t>
      </w:r>
      <w:hyperlink r:id="rId64" w:tooltip="XII secolo" w:history="1">
        <w:r w:rsidRPr="004F0558">
          <w:rPr>
            <w:rStyle w:val="Collegamentoipertestuale"/>
            <w:rFonts w:ascii="Comic Sans MS" w:hAnsi="Comic Sans MS" w:cs="Arial"/>
            <w:color w:val="000000" w:themeColor="text1"/>
            <w:u w:val="none"/>
            <w:shd w:val="clear" w:color="auto" w:fill="FFFFFF"/>
          </w:rPr>
          <w:t>XII secolo</w:t>
        </w:r>
      </w:hyperlink>
      <w:r w:rsidRPr="004F0558">
        <w:rPr>
          <w:rFonts w:ascii="Comic Sans MS" w:hAnsi="Comic Sans MS" w:cs="Arial"/>
          <w:color w:val="000000" w:themeColor="text1"/>
          <w:shd w:val="clear" w:color="auto" w:fill="FFFFFF"/>
        </w:rPr>
        <w:t> ed è la più alta della città, non prenderà mai il nome delle famiglie che nei diversi secoli ne diventarono proprietarie.</w:t>
      </w:r>
    </w:p>
    <w:p w:rsidR="004F0558" w:rsidRPr="004F0558" w:rsidRDefault="004F0558" w:rsidP="004F0558">
      <w:pPr>
        <w:rPr>
          <w:rFonts w:ascii="Comic Sans MS" w:hAnsi="Comic Sans MS" w:cs="Arial"/>
          <w:color w:val="000000" w:themeColor="text1"/>
          <w:shd w:val="clear" w:color="auto" w:fill="FFFFFF"/>
          <w:vertAlign w:val="superscript"/>
        </w:rPr>
      </w:pPr>
      <w:r w:rsidRPr="004F0558">
        <w:rPr>
          <w:rFonts w:ascii="Comic Sans MS" w:hAnsi="Comic Sans MS" w:cs="Arial"/>
          <w:color w:val="000000" w:themeColor="text1"/>
          <w:shd w:val="clear" w:color="auto" w:fill="FFFFFF"/>
        </w:rPr>
        <w:t>Nel 1263 risulta Bartolomeo del Zoppo proprietario della torre, e nel 1314, il figlio Giorgio membro del consiglio della città, che causa la sua appartenenza attiva alla fazione guelfa, dovette fuggire e chiedere ospitalità nel </w:t>
      </w:r>
      <w:hyperlink r:id="rId65" w:tooltip="Castello Ginami" w:history="1">
        <w:r w:rsidRPr="004F0558">
          <w:rPr>
            <w:rStyle w:val="Collegamentoipertestuale"/>
            <w:rFonts w:ascii="Comic Sans MS" w:hAnsi="Comic Sans MS" w:cs="Arial"/>
            <w:color w:val="000000" w:themeColor="text1"/>
            <w:u w:val="none"/>
            <w:shd w:val="clear" w:color="auto" w:fill="FFFFFF"/>
          </w:rPr>
          <w:t>Castello Ginami</w:t>
        </w:r>
      </w:hyperlink>
      <w:r w:rsidRPr="004F0558">
        <w:rPr>
          <w:rFonts w:ascii="Comic Sans MS" w:hAnsi="Comic Sans MS" w:cs="Arial"/>
          <w:color w:val="000000" w:themeColor="text1"/>
          <w:shd w:val="clear" w:color="auto" w:fill="FFFFFF"/>
        </w:rPr>
        <w:t> della famiglia Bucelleni di Gromo.</w:t>
      </w:r>
    </w:p>
    <w:p w:rsidR="004F0558" w:rsidRPr="004F0558" w:rsidRDefault="004F0558" w:rsidP="004F0558">
      <w:pPr>
        <w:rPr>
          <w:rFonts w:ascii="Comic Sans MS" w:hAnsi="Comic Sans MS" w:cs="Arial"/>
          <w:color w:val="000000" w:themeColor="text1"/>
          <w:shd w:val="clear" w:color="auto" w:fill="FFFFFF"/>
          <w:vertAlign w:val="superscript"/>
        </w:rPr>
      </w:pPr>
      <w:r w:rsidRPr="004F0558">
        <w:rPr>
          <w:rFonts w:ascii="Comic Sans MS" w:hAnsi="Comic Sans MS" w:cs="Arial"/>
          <w:color w:val="000000" w:themeColor="text1"/>
          <w:shd w:val="clear" w:color="auto" w:fill="FFFFFF"/>
        </w:rPr>
        <w:t>La torre duecentesca, si presenta in ottime condizioni, ha una altezza di 51,60 m, che all'origine erano 64 </w:t>
      </w:r>
      <w:hyperlink r:id="rId66" w:tooltip="Metro" w:history="1">
        <w:r w:rsidRPr="004F0558">
          <w:rPr>
            <w:rStyle w:val="Collegamentoipertestuale"/>
            <w:rFonts w:ascii="Comic Sans MS" w:hAnsi="Comic Sans MS" w:cs="Arial"/>
            <w:color w:val="000000" w:themeColor="text1"/>
            <w:u w:val="none"/>
            <w:shd w:val="clear" w:color="auto" w:fill="FFFFFF"/>
          </w:rPr>
          <w:t>m</w:t>
        </w:r>
      </w:hyperlink>
      <w:r w:rsidR="00CB01CA">
        <w:rPr>
          <w:rFonts w:ascii="Comic Sans MS" w:hAnsi="Comic Sans MS" w:cs="Arial"/>
          <w:color w:val="000000" w:themeColor="text1"/>
          <w:shd w:val="clear" w:color="auto" w:fill="FFFFFF"/>
        </w:rPr>
        <w:t>, in quanto ne</w:t>
      </w:r>
      <w:r w:rsidRPr="004F0558">
        <w:rPr>
          <w:rFonts w:ascii="Comic Sans MS" w:hAnsi="Comic Sans MS" w:cs="Arial"/>
          <w:color w:val="000000" w:themeColor="text1"/>
          <w:shd w:val="clear" w:color="auto" w:fill="FFFFFF"/>
        </w:rPr>
        <w:t xml:space="preserve"> venne abbattuta una parte nel </w:t>
      </w:r>
      <w:hyperlink r:id="rId67" w:tooltip="XIX secolo" w:history="1">
        <w:r w:rsidRPr="004F0558">
          <w:rPr>
            <w:rStyle w:val="Collegamentoipertestuale"/>
            <w:rFonts w:ascii="Comic Sans MS" w:hAnsi="Comic Sans MS" w:cs="Arial"/>
            <w:color w:val="000000" w:themeColor="text1"/>
            <w:u w:val="none"/>
            <w:shd w:val="clear" w:color="auto" w:fill="FFFFFF"/>
          </w:rPr>
          <w:t>XIX secolo</w:t>
        </w:r>
      </w:hyperlink>
      <w:r w:rsidRPr="004F0558">
        <w:rPr>
          <w:rFonts w:ascii="Comic Sans MS" w:hAnsi="Comic Sans MS" w:cs="Arial"/>
          <w:color w:val="000000" w:themeColor="text1"/>
          <w:shd w:val="clear" w:color="auto" w:fill="FFFFFF"/>
        </w:rPr>
        <w:t xml:space="preserve"> perché ritenuta pericolante. Costruita in blocchi di pietra arenaria, in stile romanico, formava un unico complesso con la casa adiacente, che presenta modifiche gotiche di epoca successiva; le due unità comunicavano con un unico accesso, ora </w:t>
      </w:r>
      <w:r w:rsidRPr="004F0558">
        <w:rPr>
          <w:rFonts w:ascii="Comic Sans MS" w:hAnsi="Comic Sans MS" w:cs="Arial"/>
          <w:color w:val="000000" w:themeColor="text1"/>
          <w:shd w:val="clear" w:color="auto" w:fill="FFFFFF"/>
        </w:rPr>
        <w:lastRenderedPageBreak/>
        <w:t>murato, che era posto a otto metri di altezza dal suolo. Presenta pochissime aperture, e fenditure, caratteristiche tipiche delle costruzioni difensive medioevali. Le apertura per le attività commerciali del piano terra vennero eseguite nel </w:t>
      </w:r>
      <w:hyperlink r:id="rId68" w:tooltip="XV secolo" w:history="1">
        <w:r w:rsidRPr="004F0558">
          <w:rPr>
            <w:rStyle w:val="Collegamentoipertestuale"/>
            <w:rFonts w:ascii="Comic Sans MS" w:hAnsi="Comic Sans MS" w:cs="Arial"/>
            <w:color w:val="000000" w:themeColor="text1"/>
            <w:u w:val="none"/>
            <w:shd w:val="clear" w:color="auto" w:fill="FFFFFF"/>
          </w:rPr>
          <w:t>XV secolo</w:t>
        </w:r>
      </w:hyperlink>
      <w:r w:rsidRPr="004F0558">
        <w:rPr>
          <w:rFonts w:ascii="Comic Sans MS" w:hAnsi="Comic Sans MS" w:cs="Arial"/>
          <w:color w:val="000000" w:themeColor="text1"/>
          <w:shd w:val="clear" w:color="auto" w:fill="FFFFFF"/>
        </w:rPr>
        <w:t>, mentre i due mensoloni di pietra che sporgono sulla parete a ovest a sei metri di altezza, sono i resti di un portico aperto per una ulteriore bottega, risulta infatti divisa in due proprietari nel </w:t>
      </w:r>
      <w:hyperlink r:id="rId69" w:tooltip="1555" w:history="1">
        <w:r w:rsidRPr="004F0558">
          <w:rPr>
            <w:rStyle w:val="Collegamentoipertestuale"/>
            <w:rFonts w:ascii="Comic Sans MS" w:hAnsi="Comic Sans MS" w:cs="Arial"/>
            <w:color w:val="000000" w:themeColor="text1"/>
            <w:u w:val="none"/>
            <w:shd w:val="clear" w:color="auto" w:fill="FFFFFF"/>
          </w:rPr>
          <w:t>1555</w:t>
        </w:r>
      </w:hyperlink>
      <w:r w:rsidRPr="004F0558">
        <w:rPr>
          <w:rFonts w:ascii="Comic Sans MS" w:hAnsi="Comic Sans MS" w:cs="Arial"/>
          <w:color w:val="000000" w:themeColor="text1"/>
          <w:shd w:val="clear" w:color="auto" w:fill="FFFFFF"/>
        </w:rPr>
        <w:t>, da Paolo Zoppo, e da Barbara Albrici.</w:t>
      </w:r>
    </w:p>
    <w:p w:rsidR="004F0558" w:rsidRPr="004F0558" w:rsidRDefault="004F0558" w:rsidP="004F0558">
      <w:pPr>
        <w:rPr>
          <w:rFonts w:ascii="Comic Sans MS" w:hAnsi="Comic Sans MS" w:cs="Arial"/>
          <w:color w:val="000000" w:themeColor="text1"/>
          <w:shd w:val="clear" w:color="auto" w:fill="FFFFFF"/>
        </w:rPr>
      </w:pPr>
      <w:r w:rsidRPr="004F0558">
        <w:rPr>
          <w:rFonts w:ascii="Comic Sans MS" w:hAnsi="Comic Sans MS" w:cs="Arial"/>
          <w:color w:val="000000" w:themeColor="text1"/>
          <w:shd w:val="clear" w:color="auto" w:fill="FFFFFF"/>
        </w:rPr>
        <w:t>Quando la torre venne donata al comune si trovava in una situazione di grande abbandono, le scale, e i pianerottoli interni erano stati distrutti durante i moti rivoluzionari, quando gli austriaci ne minacciarono la distruzione. Furono fatti i primi restauri nel </w:t>
      </w:r>
      <w:hyperlink r:id="rId70" w:tooltip="1892" w:history="1">
        <w:r w:rsidRPr="004F0558">
          <w:rPr>
            <w:rStyle w:val="Collegamentoipertestuale"/>
            <w:rFonts w:ascii="Comic Sans MS" w:hAnsi="Comic Sans MS" w:cs="Arial"/>
            <w:color w:val="000000" w:themeColor="text1"/>
            <w:u w:val="none"/>
            <w:shd w:val="clear" w:color="auto" w:fill="FFFFFF"/>
          </w:rPr>
          <w:t>1892</w:t>
        </w:r>
      </w:hyperlink>
      <w:r w:rsidRPr="004F0558">
        <w:rPr>
          <w:rFonts w:ascii="Comic Sans MS" w:hAnsi="Comic Sans MS" w:cs="Arial"/>
          <w:color w:val="000000" w:themeColor="text1"/>
          <w:shd w:val="clear" w:color="auto" w:fill="FFFFFF"/>
        </w:rPr>
        <w:t> con la ricostruzione delle parti interne, e successivamente nel </w:t>
      </w:r>
      <w:hyperlink r:id="rId71" w:tooltip="1913" w:history="1">
        <w:r w:rsidRPr="004F0558">
          <w:rPr>
            <w:rStyle w:val="Collegamentoipertestuale"/>
            <w:rFonts w:ascii="Comic Sans MS" w:hAnsi="Comic Sans MS" w:cs="Arial"/>
            <w:color w:val="000000" w:themeColor="text1"/>
            <w:u w:val="none"/>
            <w:shd w:val="clear" w:color="auto" w:fill="FFFFFF"/>
          </w:rPr>
          <w:t>1913</w:t>
        </w:r>
      </w:hyperlink>
      <w:r w:rsidRPr="004F0558">
        <w:rPr>
          <w:rFonts w:ascii="Comic Sans MS" w:hAnsi="Comic Sans MS" w:cs="Arial"/>
          <w:color w:val="000000" w:themeColor="text1"/>
          <w:shd w:val="clear" w:color="auto" w:fill="FFFFFF"/>
        </w:rPr>
        <w:t> e </w:t>
      </w:r>
      <w:hyperlink r:id="rId72" w:tooltip="1915" w:history="1">
        <w:r w:rsidRPr="004F0558">
          <w:rPr>
            <w:rStyle w:val="Collegamentoipertestuale"/>
            <w:rFonts w:ascii="Comic Sans MS" w:hAnsi="Comic Sans MS" w:cs="Arial"/>
            <w:color w:val="000000" w:themeColor="text1"/>
            <w:u w:val="none"/>
            <w:shd w:val="clear" w:color="auto" w:fill="FFFFFF"/>
          </w:rPr>
          <w:t>1915</w:t>
        </w:r>
      </w:hyperlink>
      <w:r w:rsidRPr="004F0558">
        <w:rPr>
          <w:rFonts w:ascii="Comic Sans MS" w:hAnsi="Comic Sans MS" w:cs="Arial"/>
          <w:color w:val="000000" w:themeColor="text1"/>
          <w:shd w:val="clear" w:color="auto" w:fill="FFFFFF"/>
        </w:rPr>
        <w:t>. Dalla relazione dell'architetto Sandro Angelini, risulta che la torre sia stata costruita con grande maestria, non solo nella sua parte esterna, ma maggiormente in quella interna, con la graduale rastremazione delle pareti, e i gradini in pietra nella sua parte terminale dal medesimo spessore del muro</w:t>
      </w:r>
      <w:r>
        <w:rPr>
          <w:rFonts w:ascii="Comic Sans MS" w:hAnsi="Comic Sans MS" w:cs="Arial"/>
          <w:color w:val="000000" w:themeColor="text1"/>
          <w:shd w:val="clear" w:color="auto" w:fill="FFFFFF"/>
        </w:rPr>
        <w:t>.</w:t>
      </w:r>
    </w:p>
    <w:p w:rsidR="004F0558" w:rsidRPr="00864360" w:rsidRDefault="004F0558" w:rsidP="00864360">
      <w:pPr>
        <w:spacing w:after="0" w:line="240" w:lineRule="auto"/>
        <w:ind w:right="-680"/>
        <w:rPr>
          <w:rFonts w:ascii="Comic Sans MS" w:hAnsi="Comic Sans MS"/>
          <w:b/>
          <w:smallCaps/>
          <w:shadow/>
          <w:color w:val="000000" w:themeColor="text1"/>
        </w:rPr>
      </w:pPr>
    </w:p>
    <w:sectPr w:rsidR="004F0558" w:rsidRPr="00864360" w:rsidSect="0073747A">
      <w:pgSz w:w="8419" w:h="11906" w:orient="landscape" w:code="9"/>
      <w:pgMar w:top="1417" w:right="1134" w:bottom="1134" w:left="1134" w:header="709" w:footer="709" w:gutter="68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3F6E" w:rsidRDefault="002A3F6E" w:rsidP="001A56DD">
      <w:pPr>
        <w:spacing w:after="0" w:line="240" w:lineRule="auto"/>
      </w:pPr>
      <w:r>
        <w:separator/>
      </w:r>
    </w:p>
  </w:endnote>
  <w:endnote w:type="continuationSeparator" w:id="1">
    <w:p w:rsidR="002A3F6E" w:rsidRDefault="002A3F6E" w:rsidP="001A56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Adamina">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Liberation Serif">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3F6E" w:rsidRDefault="002A3F6E" w:rsidP="001A56DD">
      <w:pPr>
        <w:spacing w:after="0" w:line="240" w:lineRule="auto"/>
      </w:pPr>
      <w:r>
        <w:separator/>
      </w:r>
    </w:p>
  </w:footnote>
  <w:footnote w:type="continuationSeparator" w:id="1">
    <w:p w:rsidR="002A3F6E" w:rsidRDefault="002A3F6E" w:rsidP="001A56D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DD30B0"/>
    <w:multiLevelType w:val="hybridMultilevel"/>
    <w:tmpl w:val="6B58AA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defaultTabStop w:val="708"/>
  <w:hyphenationZone w:val="283"/>
  <w:bookFoldPrinting/>
  <w:drawingGridHorizontalSpacing w:val="110"/>
  <w:displayHorizontalDrawingGridEvery w:val="2"/>
  <w:characterSpacingControl w:val="doNotCompress"/>
  <w:footnotePr>
    <w:footnote w:id="0"/>
    <w:footnote w:id="1"/>
  </w:footnotePr>
  <w:endnotePr>
    <w:endnote w:id="0"/>
    <w:endnote w:id="1"/>
  </w:endnotePr>
  <w:compat>
    <w:useFELayout/>
  </w:compat>
  <w:rsids>
    <w:rsidRoot w:val="00C22A83"/>
    <w:rsid w:val="00001712"/>
    <w:rsid w:val="0015000C"/>
    <w:rsid w:val="0015422E"/>
    <w:rsid w:val="001A56DD"/>
    <w:rsid w:val="002A3F6E"/>
    <w:rsid w:val="002E774A"/>
    <w:rsid w:val="00394998"/>
    <w:rsid w:val="004F0558"/>
    <w:rsid w:val="0073747A"/>
    <w:rsid w:val="0085259D"/>
    <w:rsid w:val="00864360"/>
    <w:rsid w:val="008865D7"/>
    <w:rsid w:val="0090744E"/>
    <w:rsid w:val="00A8172C"/>
    <w:rsid w:val="00BD4532"/>
    <w:rsid w:val="00C10124"/>
    <w:rsid w:val="00C22A83"/>
    <w:rsid w:val="00CB01CA"/>
    <w:rsid w:val="00D652CA"/>
    <w:rsid w:val="00EA38C8"/>
    <w:rsid w:val="00F03E8A"/>
    <w:rsid w:val="00F07B73"/>
    <w:rsid w:val="00FD63B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10124"/>
  </w:style>
  <w:style w:type="paragraph" w:styleId="Titolo2">
    <w:name w:val="heading 2"/>
    <w:basedOn w:val="Normale"/>
    <w:link w:val="Titolo2Carattere"/>
    <w:uiPriority w:val="9"/>
    <w:qFormat/>
    <w:rsid w:val="008865D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olo3">
    <w:name w:val="heading 3"/>
    <w:basedOn w:val="Normale"/>
    <w:link w:val="Titolo3Carattere"/>
    <w:uiPriority w:val="9"/>
    <w:qFormat/>
    <w:rsid w:val="008865D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C22A8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22A83"/>
    <w:rPr>
      <w:rFonts w:ascii="Tahoma" w:hAnsi="Tahoma" w:cs="Tahoma"/>
      <w:sz w:val="16"/>
      <w:szCs w:val="16"/>
    </w:rPr>
  </w:style>
  <w:style w:type="paragraph" w:styleId="Intestazione">
    <w:name w:val="header"/>
    <w:basedOn w:val="Normale"/>
    <w:link w:val="IntestazioneCarattere"/>
    <w:uiPriority w:val="99"/>
    <w:semiHidden/>
    <w:unhideWhenUsed/>
    <w:rsid w:val="001A56D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1A56DD"/>
  </w:style>
  <w:style w:type="paragraph" w:styleId="Pidipagina">
    <w:name w:val="footer"/>
    <w:basedOn w:val="Normale"/>
    <w:link w:val="PidipaginaCarattere"/>
    <w:uiPriority w:val="99"/>
    <w:semiHidden/>
    <w:unhideWhenUsed/>
    <w:rsid w:val="001A56D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1A56DD"/>
  </w:style>
  <w:style w:type="paragraph" w:styleId="NormaleWeb">
    <w:name w:val="Normal (Web)"/>
    <w:basedOn w:val="Normale"/>
    <w:uiPriority w:val="99"/>
    <w:unhideWhenUsed/>
    <w:rsid w:val="001A56DD"/>
    <w:pPr>
      <w:spacing w:before="100" w:beforeAutospacing="1" w:after="100" w:afterAutospacing="1" w:line="240" w:lineRule="auto"/>
    </w:pPr>
    <w:rPr>
      <w:rFonts w:ascii="Times New Roman" w:eastAsia="Times New Roman" w:hAnsi="Times New Roman" w:cs="Times New Roman"/>
      <w:sz w:val="24"/>
      <w:szCs w:val="24"/>
    </w:rPr>
  </w:style>
  <w:style w:type="character" w:styleId="Collegamentoipertestuale">
    <w:name w:val="Hyperlink"/>
    <w:basedOn w:val="Carpredefinitoparagrafo"/>
    <w:uiPriority w:val="99"/>
    <w:unhideWhenUsed/>
    <w:rsid w:val="001A56DD"/>
    <w:rPr>
      <w:color w:val="0000FF"/>
      <w:u w:val="single"/>
    </w:rPr>
  </w:style>
  <w:style w:type="paragraph" w:styleId="Paragrafoelenco">
    <w:name w:val="List Paragraph"/>
    <w:basedOn w:val="Normale"/>
    <w:uiPriority w:val="34"/>
    <w:qFormat/>
    <w:rsid w:val="0015000C"/>
    <w:pPr>
      <w:spacing w:after="160" w:line="259" w:lineRule="auto"/>
      <w:ind w:left="720"/>
      <w:contextualSpacing/>
    </w:pPr>
    <w:rPr>
      <w:rFonts w:eastAsiaTheme="minorHAnsi"/>
      <w:lang w:eastAsia="en-US"/>
    </w:rPr>
  </w:style>
  <w:style w:type="character" w:customStyle="1" w:styleId="Titolo2Carattere">
    <w:name w:val="Titolo 2 Carattere"/>
    <w:basedOn w:val="Carpredefinitoparagrafo"/>
    <w:link w:val="Titolo2"/>
    <w:uiPriority w:val="9"/>
    <w:rsid w:val="008865D7"/>
    <w:rPr>
      <w:rFonts w:ascii="Times New Roman" w:eastAsia="Times New Roman" w:hAnsi="Times New Roman" w:cs="Times New Roman"/>
      <w:b/>
      <w:bCs/>
      <w:sz w:val="36"/>
      <w:szCs w:val="36"/>
    </w:rPr>
  </w:style>
  <w:style w:type="character" w:customStyle="1" w:styleId="Titolo3Carattere">
    <w:name w:val="Titolo 3 Carattere"/>
    <w:basedOn w:val="Carpredefinitoparagrafo"/>
    <w:link w:val="Titolo3"/>
    <w:uiPriority w:val="9"/>
    <w:rsid w:val="008865D7"/>
    <w:rPr>
      <w:rFonts w:ascii="Times New Roman" w:eastAsia="Times New Roman" w:hAnsi="Times New Roman" w:cs="Times New Roman"/>
      <w:b/>
      <w:bCs/>
      <w:sz w:val="27"/>
      <w:szCs w:val="27"/>
    </w:rPr>
  </w:style>
  <w:style w:type="character" w:styleId="Enfasigrassetto">
    <w:name w:val="Strong"/>
    <w:basedOn w:val="Carpredefinitoparagrafo"/>
    <w:uiPriority w:val="22"/>
    <w:qFormat/>
    <w:rsid w:val="008865D7"/>
    <w:rPr>
      <w:b/>
      <w:bCs/>
    </w:rPr>
  </w:style>
</w:styles>
</file>

<file path=word/webSettings.xml><?xml version="1.0" encoding="utf-8"?>
<w:webSettings xmlns:r="http://schemas.openxmlformats.org/officeDocument/2006/relationships" xmlns:w="http://schemas.openxmlformats.org/wordprocessingml/2006/main">
  <w:divs>
    <w:div w:id="8849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it.wikipedia.org/wiki/Bergamo" TargetMode="External"/><Relationship Id="rId18" Type="http://schemas.openxmlformats.org/officeDocument/2006/relationships/hyperlink" Target="https://it.wikipedia.org/wiki/Porta_Sant%27Alessandro_(Bergamo)" TargetMode="External"/><Relationship Id="rId26" Type="http://schemas.openxmlformats.org/officeDocument/2006/relationships/image" Target="media/image7.jpeg"/><Relationship Id="rId39" Type="http://schemas.openxmlformats.org/officeDocument/2006/relationships/hyperlink" Target="https://it.wikipedia.org/wiki/Barocco" TargetMode="External"/><Relationship Id="rId21" Type="http://schemas.openxmlformats.org/officeDocument/2006/relationships/hyperlink" Target="https://it.wikipedia.org/wiki/XIII_secolo" TargetMode="External"/><Relationship Id="rId34" Type="http://schemas.openxmlformats.org/officeDocument/2006/relationships/hyperlink" Target="https://it.wikipedia.org/wiki/1353" TargetMode="External"/><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hyperlink" Target="https://it.wikipedia.org/wiki/1928" TargetMode="External"/><Relationship Id="rId55" Type="http://schemas.openxmlformats.org/officeDocument/2006/relationships/hyperlink" Target="https://it.wikipedia.org/wiki/Torquato_Tasso" TargetMode="External"/><Relationship Id="rId63" Type="http://schemas.openxmlformats.org/officeDocument/2006/relationships/hyperlink" Target="https://it.wikipedia.org/wiki/Decumano" TargetMode="External"/><Relationship Id="rId68" Type="http://schemas.openxmlformats.org/officeDocument/2006/relationships/hyperlink" Target="https://it.wikipedia.org/wiki/XV_secolo" TargetMode="External"/><Relationship Id="rId7" Type="http://schemas.openxmlformats.org/officeDocument/2006/relationships/image" Target="media/image1.jpeg"/><Relationship Id="rId71" Type="http://schemas.openxmlformats.org/officeDocument/2006/relationships/hyperlink" Target="https://it.wikipedia.org/wiki/1913" TargetMode="External"/><Relationship Id="rId2" Type="http://schemas.openxmlformats.org/officeDocument/2006/relationships/styles" Target="styles.xml"/><Relationship Id="rId16" Type="http://schemas.openxmlformats.org/officeDocument/2006/relationships/hyperlink" Target="https://it.wikipedia.org/wiki/Porta_Sant%27Agostino_(Bergamo)" TargetMode="External"/><Relationship Id="rId29" Type="http://schemas.openxmlformats.org/officeDocument/2006/relationships/hyperlink" Target="https://it.wikipedia.org/wiki/Piazza_del_Duomo_(Bergamo)" TargetMode="External"/><Relationship Id="rId11" Type="http://schemas.openxmlformats.org/officeDocument/2006/relationships/hyperlink" Target="https://it.wikipedia.org/wiki/Donato_Calvi" TargetMode="External"/><Relationship Id="rId24" Type="http://schemas.openxmlformats.org/officeDocument/2006/relationships/hyperlink" Target="https://it.wikipedia.org/wiki/Organizzazione_delle_Nazioni_Unite_per_l%27educazione,_la_scienza_e_la_cultura" TargetMode="External"/><Relationship Id="rId32" Type="http://schemas.openxmlformats.org/officeDocument/2006/relationships/image" Target="media/image10.jpeg"/><Relationship Id="rId37" Type="http://schemas.openxmlformats.org/officeDocument/2006/relationships/hyperlink" Target="https://it.wikipedia.org/wiki/1398" TargetMode="External"/><Relationship Id="rId40" Type="http://schemas.openxmlformats.org/officeDocument/2006/relationships/hyperlink" Target="https://it.wikipedia.org/w/index.php?title=Giovanni_Angelo_Sala&amp;action=edit&amp;redlink=1" TargetMode="External"/><Relationship Id="rId45" Type="http://schemas.openxmlformats.org/officeDocument/2006/relationships/image" Target="media/image15.jpeg"/><Relationship Id="rId53" Type="http://schemas.openxmlformats.org/officeDocument/2006/relationships/hyperlink" Target="https://it.wikipedia.org/wiki/Cornello_dei_Tasso" TargetMode="External"/><Relationship Id="rId58" Type="http://schemas.openxmlformats.org/officeDocument/2006/relationships/hyperlink" Target="https://it.wikipedia.org/wiki/Governo_della_Repubblica_di_Venezia" TargetMode="External"/><Relationship Id="rId66" Type="http://schemas.openxmlformats.org/officeDocument/2006/relationships/hyperlink" Target="https://it.wikipedia.org/wiki/Metro" TargetMode="External"/><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it.wikipedia.org/wiki/Baluardo" TargetMode="External"/><Relationship Id="rId23" Type="http://schemas.openxmlformats.org/officeDocument/2006/relationships/image" Target="media/image6.png"/><Relationship Id="rId28" Type="http://schemas.openxmlformats.org/officeDocument/2006/relationships/hyperlink" Target="https://it.wikipedia.org/wiki/Bergamo" TargetMode="External"/><Relationship Id="rId36" Type="http://schemas.openxmlformats.org/officeDocument/2006/relationships/hyperlink" Target="https://it.wikipedia.org/w/index.php?title=Andreolo_de%27_Bianchi&amp;action=edit&amp;redlink=1" TargetMode="External"/><Relationship Id="rId49" Type="http://schemas.openxmlformats.org/officeDocument/2006/relationships/hyperlink" Target="https://it.wikipedia.org/wiki/Palazzo_Nuovo_(Bergamo)" TargetMode="External"/><Relationship Id="rId57" Type="http://schemas.openxmlformats.org/officeDocument/2006/relationships/hyperlink" Target="https://it.wikipedia.org/wiki/Piazza_Vecchia" TargetMode="External"/><Relationship Id="rId61" Type="http://schemas.openxmlformats.org/officeDocument/2006/relationships/image" Target="media/image19.jpeg"/><Relationship Id="rId10" Type="http://schemas.openxmlformats.org/officeDocument/2006/relationships/image" Target="media/image4.png"/><Relationship Id="rId19" Type="http://schemas.openxmlformats.org/officeDocument/2006/relationships/hyperlink" Target="https://it.wikipedia.org/wiki/Porta_San_Lorenzo_(Bergamo)" TargetMode="External"/><Relationship Id="rId31" Type="http://schemas.openxmlformats.org/officeDocument/2006/relationships/image" Target="media/image9.jpeg"/><Relationship Id="rId44" Type="http://schemas.openxmlformats.org/officeDocument/2006/relationships/image" Target="media/image14.jpeg"/><Relationship Id="rId52" Type="http://schemas.openxmlformats.org/officeDocument/2006/relationships/hyperlink" Target="https://it.wikipedia.org/wiki/Tasso_(famiglia)" TargetMode="External"/><Relationship Id="rId60" Type="http://schemas.openxmlformats.org/officeDocument/2006/relationships/hyperlink" Target="https://it.wikipedia.org/wiki/Giovanni_Maria_Benzoni" TargetMode="External"/><Relationship Id="rId65" Type="http://schemas.openxmlformats.org/officeDocument/2006/relationships/hyperlink" Target="https://it.wikipedia.org/wiki/Castello_Ginami"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it.wikipedia.org/wiki/XVI_secolo" TargetMode="External"/><Relationship Id="rId22" Type="http://schemas.openxmlformats.org/officeDocument/2006/relationships/hyperlink" Target="https://it.wikipedia.org/wiki/Cittadella_viscontea" TargetMode="External"/><Relationship Id="rId27" Type="http://schemas.openxmlformats.org/officeDocument/2006/relationships/image" Target="media/image8.jpeg"/><Relationship Id="rId30" Type="http://schemas.openxmlformats.org/officeDocument/2006/relationships/hyperlink" Target="https://it.wikipedia.org/wiki/Duomo_di_Bergamo" TargetMode="External"/><Relationship Id="rId35" Type="http://schemas.openxmlformats.org/officeDocument/2006/relationships/hyperlink" Target="https://it.wikipedia.org/wiki/Marmo_rosso_di_Verona" TargetMode="External"/><Relationship Id="rId43" Type="http://schemas.openxmlformats.org/officeDocument/2006/relationships/image" Target="media/image13.jpeg"/><Relationship Id="rId48" Type="http://schemas.openxmlformats.org/officeDocument/2006/relationships/image" Target="media/image18.jpeg"/><Relationship Id="rId56" Type="http://schemas.openxmlformats.org/officeDocument/2006/relationships/hyperlink" Target="https://it.wikipedia.org/wiki/1927" TargetMode="External"/><Relationship Id="rId64" Type="http://schemas.openxmlformats.org/officeDocument/2006/relationships/hyperlink" Target="https://it.wikipedia.org/wiki/XII_secolo" TargetMode="External"/><Relationship Id="rId69" Type="http://schemas.openxmlformats.org/officeDocument/2006/relationships/hyperlink" Target="https://it.wikipedia.org/wiki/1555" TargetMode="External"/><Relationship Id="rId8" Type="http://schemas.openxmlformats.org/officeDocument/2006/relationships/image" Target="media/image2.jpeg"/><Relationship Id="rId51" Type="http://schemas.openxmlformats.org/officeDocument/2006/relationships/hyperlink" Target="https://it.wikipedia.org/wiki/Biblioteca_civica_Angelo_Mai" TargetMode="External"/><Relationship Id="rId72" Type="http://schemas.openxmlformats.org/officeDocument/2006/relationships/hyperlink" Target="https://it.wikipedia.org/wiki/1915"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it.wikipedia.org/wiki/Porta_San_Giacomo_(Bergamo)" TargetMode="External"/><Relationship Id="rId25" Type="http://schemas.openxmlformats.org/officeDocument/2006/relationships/hyperlink" Target="https://it.wikipedia.org/wiki/Opere_di_difesa_veneziane_tra_XVI_e_XVII_secolo:_Stato_da_Terra-Stato_da_Mar_occidentale" TargetMode="External"/><Relationship Id="rId33" Type="http://schemas.openxmlformats.org/officeDocument/2006/relationships/hyperlink" Target="https://it.wikipedia.org/wiki/Giovanni_da_Campione" TargetMode="External"/><Relationship Id="rId38" Type="http://schemas.openxmlformats.org/officeDocument/2006/relationships/hyperlink" Target="https://it.wikipedia.org/wiki/XVII_secolo" TargetMode="External"/><Relationship Id="rId46" Type="http://schemas.openxmlformats.org/officeDocument/2006/relationships/image" Target="media/image16.jpeg"/><Relationship Id="rId59" Type="http://schemas.openxmlformats.org/officeDocument/2006/relationships/hyperlink" Target="https://it.wikipedia.org/wiki/Torquato_Tasso" TargetMode="External"/><Relationship Id="rId67" Type="http://schemas.openxmlformats.org/officeDocument/2006/relationships/hyperlink" Target="https://it.wikipedia.org/wiki/XIX_secolo" TargetMode="External"/><Relationship Id="rId20" Type="http://schemas.openxmlformats.org/officeDocument/2006/relationships/hyperlink" Target="https://it.wikipedia.org/wiki/Porta_del_Pantano_inferiore" TargetMode="External"/><Relationship Id="rId41" Type="http://schemas.openxmlformats.org/officeDocument/2006/relationships/image" Target="media/image11.jpeg"/><Relationship Id="rId54" Type="http://schemas.openxmlformats.org/officeDocument/2006/relationships/hyperlink" Target="https://it.wikipedia.org/wiki/Bernardo_Tasso" TargetMode="External"/><Relationship Id="rId62" Type="http://schemas.openxmlformats.org/officeDocument/2006/relationships/hyperlink" Target="https://it.wikipedia.org/wiki/XVIII_secolo" TargetMode="External"/><Relationship Id="rId70" Type="http://schemas.openxmlformats.org/officeDocument/2006/relationships/hyperlink" Target="https://it.wikipedia.org/wiki/1892"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ema di Office">
  <a:themeElements>
    <a:clrScheme name="Astro">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21</Pages>
  <Words>3306</Words>
  <Characters>18847</Characters>
  <Application>Microsoft Office Word</Application>
  <DocSecurity>0</DocSecurity>
  <Lines>157</Lines>
  <Paragraphs>44</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22109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9</cp:revision>
  <dcterms:created xsi:type="dcterms:W3CDTF">2019-04-14T19:47:00Z</dcterms:created>
  <dcterms:modified xsi:type="dcterms:W3CDTF">2019-04-16T17:43:00Z</dcterms:modified>
</cp:coreProperties>
</file>